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32" w:after="0" w:line="240"/>
        <w:ind w:right="0" w:left="5138" w:firstLine="0"/>
        <w:jc w:val="left"/>
        <w:rPr>
          <w:rFonts w:ascii="Book Antiqua" w:hAnsi="Book Antiqua" w:cs="Book Antiqua" w:eastAsia="Book Antiqua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i/>
          <w:color w:val="auto"/>
          <w:spacing w:val="0"/>
          <w:position w:val="0"/>
          <w:sz w:val="24"/>
          <w:shd w:fill="auto" w:val="clear"/>
        </w:rPr>
        <w:t xml:space="preserve">Za</w:t>
      </w:r>
      <w:r>
        <w:rPr>
          <w:rFonts w:ascii="Book Antiqua" w:hAnsi="Book Antiqua" w:cs="Book Antiqua" w:eastAsia="Book Antiqua"/>
          <w:i/>
          <w:color w:val="auto"/>
          <w:spacing w:val="0"/>
          <w:position w:val="0"/>
          <w:sz w:val="24"/>
          <w:shd w:fill="auto" w:val="clear"/>
        </w:rPr>
        <w:t xml:space="preserve">łącznik nr 2 do SIWZ – projekt umowy</w:t>
      </w:r>
    </w:p>
    <w:p>
      <w:pPr>
        <w:spacing w:before="1" w:after="0" w:line="240"/>
        <w:ind w:right="0" w:left="0" w:firstLine="0"/>
        <w:jc w:val="left"/>
        <w:rPr>
          <w:rFonts w:ascii="Book Antiqua" w:hAnsi="Book Antiqua" w:cs="Book Antiqua" w:eastAsia="Book Antiqua"/>
          <w:i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1431" w:left="1430" w:firstLine="0"/>
        <w:jc w:val="center"/>
        <w:rPr>
          <w:rFonts w:ascii="Book Antiqua" w:hAnsi="Book Antiqua" w:cs="Book Antiqua" w:eastAsia="Book Antiqua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Book Antiqua" w:hAnsi="Book Antiqua" w:cs="Book Antiqua" w:eastAsia="Book Antiqua"/>
          <w:b/>
          <w:i/>
          <w:color w:val="auto"/>
          <w:spacing w:val="0"/>
          <w:position w:val="0"/>
          <w:sz w:val="28"/>
          <w:shd w:fill="auto" w:val="clear"/>
        </w:rPr>
        <w:t xml:space="preserve">U M O W A</w:t>
      </w:r>
    </w:p>
    <w:p>
      <w:pPr>
        <w:spacing w:before="10" w:after="0" w:line="240"/>
        <w:ind w:right="0" w:left="116" w:firstLine="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Zawarta w dniu ...…….. 2017 r. pomi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ędzy ,</w:t>
      </w:r>
    </w:p>
    <w:p>
      <w:pPr>
        <w:tabs>
          <w:tab w:val="left" w:pos="1032" w:leader="none"/>
          <w:tab w:val="left" w:pos="2824" w:leader="none"/>
          <w:tab w:val="left" w:pos="3486" w:leader="none"/>
          <w:tab w:val="left" w:pos="5169" w:leader="none"/>
          <w:tab w:val="left" w:pos="6105" w:leader="none"/>
          <w:tab w:val="left" w:pos="6543" w:leader="none"/>
          <w:tab w:val="left" w:pos="7510" w:leader="none"/>
          <w:tab w:val="left" w:pos="8366" w:leader="none"/>
        </w:tabs>
        <w:spacing w:before="23" w:after="0" w:line="240"/>
        <w:ind w:right="0" w:left="116" w:firstLine="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,</w:t>
        <w:tab/>
        <w:t xml:space="preserve">NIP</w:t>
        <w:tab/>
        <w:tab/>
        <w:t xml:space="preserve">zwan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ą</w:t>
        <w:tab/>
        <w:t xml:space="preserve">w</w:t>
        <w:tab/>
        <w:t xml:space="preserve">dalszej</w:t>
        <w:tab/>
        <w:t xml:space="preserve">części</w:t>
        <w:tab/>
        <w:t xml:space="preserve">umowy</w:t>
      </w:r>
    </w:p>
    <w:p>
      <w:pPr>
        <w:spacing w:before="21" w:after="0" w:line="256"/>
        <w:ind w:right="1134" w:left="116" w:firstLine="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Zamawiaj</w:t>
      </w: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ącym,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reprezentowaną przez Prezesa – </w:t>
      </w:r>
    </w:p>
    <w:p>
      <w:pPr>
        <w:spacing w:before="21" w:after="0" w:line="256"/>
        <w:ind w:right="1134" w:left="116" w:firstLine="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a</w:t>
      </w:r>
    </w:p>
    <w:p>
      <w:pPr>
        <w:spacing w:before="2" w:after="0" w:line="240"/>
        <w:ind w:right="0" w:left="116" w:firstLine="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……..……………………………………………………………………………………………</w:t>
      </w:r>
    </w:p>
    <w:p>
      <w:pPr>
        <w:spacing w:before="21" w:after="0" w:line="240"/>
        <w:ind w:right="0" w:left="116" w:firstLine="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…………, zwanym w dalszej cz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ęści umowy </w:t>
      </w: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Wykonawcą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11" w:after="0" w:line="240"/>
        <w:ind w:right="0" w:left="0" w:firstLine="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7"/>
          <w:shd w:fill="auto" w:val="clear"/>
        </w:rPr>
      </w:pPr>
    </w:p>
    <w:p>
      <w:pPr>
        <w:spacing w:before="1" w:after="0" w:line="240"/>
        <w:ind w:right="1430" w:left="1430" w:firstLine="0"/>
        <w:jc w:val="center"/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§ 1</w:t>
      </w:r>
    </w:p>
    <w:p>
      <w:pPr>
        <w:spacing w:before="30" w:after="0" w:line="240"/>
        <w:ind w:right="1431" w:left="1430" w:firstLine="0"/>
        <w:jc w:val="center"/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PRZEDMIOT UMOWY</w:t>
      </w:r>
    </w:p>
    <w:p>
      <w:pPr>
        <w:numPr>
          <w:ilvl w:val="0"/>
          <w:numId w:val="12"/>
        </w:numPr>
        <w:tabs>
          <w:tab w:val="left" w:pos="374" w:leader="none"/>
        </w:tabs>
        <w:spacing w:before="25" w:after="0" w:line="240"/>
        <w:ind w:right="0" w:left="116" w:firstLine="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Zamawiaj</w:t>
      </w: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ący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, zgodnie z przeprowadzonym przetargiem nieograniczonym z </w:t>
      </w:r>
      <w:r>
        <w:rPr>
          <w:rFonts w:ascii="Book Antiqua" w:hAnsi="Book Antiqua" w:cs="Book Antiqua" w:eastAsia="Book Antiqua"/>
          <w:color w:val="auto"/>
          <w:spacing w:val="29"/>
          <w:position w:val="0"/>
          <w:sz w:val="24"/>
          <w:shd w:fill="auto" w:val="clear"/>
        </w:rPr>
        <w:t xml:space="preserve">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dnia</w:t>
      </w:r>
    </w:p>
    <w:p>
      <w:pPr>
        <w:spacing w:before="24" w:after="0" w:line="256"/>
        <w:ind w:right="0" w:left="116" w:firstLine="0"/>
        <w:jc w:val="left"/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…………..2017 r. powierza, a </w:t>
      </w: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Wykonawca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zobowi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ązuje się do </w:t>
      </w:r>
      <w:r>
        <w:rPr>
          <w:rFonts w:ascii="Book Antiqua" w:hAnsi="Book Antiqua" w:cs="Book Antiqua" w:eastAsia="Book Antiqua"/>
          <w:b/>
          <w:i/>
          <w:color w:val="auto"/>
          <w:spacing w:val="0"/>
          <w:position w:val="0"/>
          <w:sz w:val="24"/>
          <w:shd w:fill="auto" w:val="clear"/>
        </w:rPr>
        <w:t xml:space="preserve">dostawy średniego samochodu ratowniczo-gaśniczego dla jednostki OSP Rusiec</w:t>
      </w: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numPr>
          <w:ilvl w:val="0"/>
          <w:numId w:val="14"/>
        </w:numPr>
        <w:tabs>
          <w:tab w:val="left" w:pos="443" w:leader="none"/>
        </w:tabs>
        <w:spacing w:before="0" w:after="0" w:line="259"/>
        <w:ind w:right="118" w:left="116" w:firstLine="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Integraln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ą częścią umowy jest specyfikacja istotnych warunków zamówienia (SIWZ), z którą </w:t>
      </w: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Wykonawca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zapoznał się, co niniejszym</w:t>
      </w:r>
      <w:r>
        <w:rPr>
          <w:rFonts w:ascii="Book Antiqua" w:hAnsi="Book Antiqua" w:cs="Book Antiqua" w:eastAsia="Book Antiqua"/>
          <w:color w:val="auto"/>
          <w:spacing w:val="-17"/>
          <w:position w:val="0"/>
          <w:sz w:val="24"/>
          <w:shd w:fill="auto" w:val="clear"/>
        </w:rPr>
        <w:t xml:space="preserve">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potwierdza.</w:t>
      </w:r>
    </w:p>
    <w:p>
      <w:pPr>
        <w:numPr>
          <w:ilvl w:val="0"/>
          <w:numId w:val="14"/>
        </w:numPr>
        <w:tabs>
          <w:tab w:val="left" w:pos="407" w:leader="none"/>
        </w:tabs>
        <w:spacing w:before="0" w:after="0" w:line="256"/>
        <w:ind w:right="124" w:left="116" w:firstLine="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Dostaw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ę objętą przedmiotem umowy należy wykonać zgodnie m.in. z opisem przedmiotu zamówienia, określonym w</w:t>
      </w:r>
      <w:r>
        <w:rPr>
          <w:rFonts w:ascii="Book Antiqua" w:hAnsi="Book Antiqua" w:cs="Book Antiqua" w:eastAsia="Book Antiqua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SIWZ.</w:t>
      </w:r>
    </w:p>
    <w:p>
      <w:pPr>
        <w:spacing w:before="3" w:after="0" w:line="240"/>
        <w:ind w:right="0" w:left="0" w:firstLine="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1430" w:left="1430" w:firstLine="0"/>
        <w:jc w:val="center"/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§ 2</w:t>
      </w:r>
    </w:p>
    <w:p>
      <w:pPr>
        <w:tabs>
          <w:tab w:val="left" w:pos="1747" w:leader="none"/>
          <w:tab w:val="left" w:pos="3709" w:leader="none"/>
          <w:tab w:val="left" w:pos="4410" w:leader="none"/>
          <w:tab w:val="left" w:pos="5555" w:leader="none"/>
          <w:tab w:val="left" w:pos="7379" w:leader="none"/>
          <w:tab w:val="left" w:pos="8488" w:leader="none"/>
        </w:tabs>
        <w:spacing w:before="25" w:after="0" w:line="240"/>
        <w:ind w:right="0" w:left="116" w:firstLine="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Obowi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ązki</w:t>
        <w:tab/>
        <w:t xml:space="preserve">Koordynatora</w:t>
        <w:tab/>
        <w:t xml:space="preserve">ze</w:t>
        <w:tab/>
        <w:t xml:space="preserve">strony</w:t>
        <w:tab/>
      </w: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Wykonawcy</w:t>
        <w:tab/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pełnić</w:t>
        <w:tab/>
        <w:t xml:space="preserve">będzie</w:t>
      </w:r>
    </w:p>
    <w:p>
      <w:pPr>
        <w:spacing w:before="23" w:after="0" w:line="240"/>
        <w:ind w:right="0" w:left="116" w:firstLine="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………………………………………</w:t>
      </w:r>
    </w:p>
    <w:p>
      <w:pPr>
        <w:spacing w:before="9" w:after="0" w:line="240"/>
        <w:ind w:right="0" w:left="0" w:firstLine="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7"/>
          <w:shd w:fill="auto" w:val="clear"/>
        </w:rPr>
      </w:pPr>
    </w:p>
    <w:p>
      <w:pPr>
        <w:spacing w:before="0" w:after="0" w:line="240"/>
        <w:ind w:right="1430" w:left="1430" w:firstLine="0"/>
        <w:jc w:val="center"/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§ 3</w:t>
      </w:r>
    </w:p>
    <w:p>
      <w:pPr>
        <w:spacing w:before="32" w:after="0" w:line="240"/>
        <w:ind w:right="1431" w:left="1430" w:firstLine="0"/>
        <w:jc w:val="center"/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TERMIN REALIZACJI</w:t>
      </w:r>
    </w:p>
    <w:p>
      <w:pPr>
        <w:numPr>
          <w:ilvl w:val="0"/>
          <w:numId w:val="23"/>
        </w:numPr>
        <w:tabs>
          <w:tab w:val="left" w:pos="357" w:leader="none"/>
        </w:tabs>
        <w:spacing w:before="25" w:after="0" w:line="240"/>
        <w:ind w:right="0" w:left="116" w:firstLine="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Termin realizacji zamówienia: do dnia ………………..2017</w:t>
      </w:r>
      <w:r>
        <w:rPr>
          <w:rFonts w:ascii="Book Antiqua" w:hAnsi="Book Antiqua" w:cs="Book Antiqua" w:eastAsia="Book Antiqua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r.</w:t>
      </w:r>
    </w:p>
    <w:p>
      <w:pPr>
        <w:numPr>
          <w:ilvl w:val="0"/>
          <w:numId w:val="23"/>
        </w:numPr>
        <w:tabs>
          <w:tab w:val="left" w:pos="414" w:leader="none"/>
        </w:tabs>
        <w:spacing w:before="21" w:after="0" w:line="259"/>
        <w:ind w:right="119" w:left="116" w:firstLine="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Niedotrzymanie terminu, o którym mowa w ust. 1 niniejszej umowy oznacza rozpocz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ęcie terminu do naliczania kar umownych, o których mowa w §</w:t>
      </w:r>
      <w:r>
        <w:rPr>
          <w:rFonts w:ascii="Book Antiqua" w:hAnsi="Book Antiqua" w:cs="Book Antiqua" w:eastAsia="Book Antiqua"/>
          <w:color w:val="auto"/>
          <w:spacing w:val="-16"/>
          <w:position w:val="0"/>
          <w:sz w:val="24"/>
          <w:shd w:fill="auto" w:val="clear"/>
        </w:rPr>
        <w:t xml:space="preserve">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11.</w:t>
      </w:r>
    </w:p>
    <w:p>
      <w:pPr>
        <w:spacing w:before="10" w:after="0" w:line="240"/>
        <w:ind w:right="0" w:left="0" w:firstLine="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5"/>
          <w:shd w:fill="auto" w:val="clear"/>
        </w:rPr>
      </w:pPr>
    </w:p>
    <w:p>
      <w:pPr>
        <w:spacing w:before="0" w:after="0" w:line="240"/>
        <w:ind w:right="1430" w:left="1430" w:firstLine="0"/>
        <w:jc w:val="center"/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§ 4</w:t>
      </w:r>
    </w:p>
    <w:p>
      <w:pPr>
        <w:spacing w:before="32" w:after="0" w:line="240"/>
        <w:ind w:right="1431" w:left="1430" w:firstLine="0"/>
        <w:jc w:val="center"/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WYNAGRODZENIE WYKONAWCY</w:t>
      </w:r>
    </w:p>
    <w:p>
      <w:pPr>
        <w:numPr>
          <w:ilvl w:val="0"/>
          <w:numId w:val="28"/>
        </w:numPr>
        <w:tabs>
          <w:tab w:val="left" w:pos="417" w:leader="none"/>
        </w:tabs>
        <w:spacing w:before="25" w:after="0" w:line="256"/>
        <w:ind w:right="119" w:left="116" w:firstLine="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Wynagrodzenie rycza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łtowe za przedmiot umowy określony w § 1, zgodnie z przeprowadzonym   przetargiem   nieograniczonym   ustala   się   na   kwotę   </w:t>
      </w:r>
      <w:r>
        <w:rPr>
          <w:rFonts w:ascii="Book Antiqua" w:hAnsi="Book Antiqua" w:cs="Book Antiqua" w:eastAsia="Book Antiqua"/>
          <w:color w:val="auto"/>
          <w:spacing w:val="30"/>
          <w:position w:val="0"/>
          <w:sz w:val="24"/>
          <w:shd w:fill="auto" w:val="clear"/>
        </w:rPr>
        <w:t xml:space="preserve">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brutto</w:t>
      </w:r>
    </w:p>
    <w:p>
      <w:pPr>
        <w:spacing w:before="2" w:after="0" w:line="240"/>
        <w:ind w:right="0" w:left="116" w:firstLine="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…..……………..… z</w:t>
      </w: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ł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(słownie złotych: …………………………................................/100)</w:t>
      </w:r>
    </w:p>
    <w:p>
      <w:pPr>
        <w:numPr>
          <w:ilvl w:val="0"/>
          <w:numId w:val="30"/>
        </w:numPr>
        <w:tabs>
          <w:tab w:val="left" w:pos="429" w:leader="none"/>
        </w:tabs>
        <w:spacing w:before="21" w:after="0" w:line="256"/>
        <w:ind w:right="121" w:left="116" w:firstLine="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Kwota wymieniona w ust. 1 zawiera wszystkie koszty zwi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ązane z realizacją zadania niezbędne do jego wykonania,</w:t>
      </w:r>
      <w:r>
        <w:rPr>
          <w:rFonts w:ascii="Book Antiqua" w:hAnsi="Book Antiqua" w:cs="Book Antiqua" w:eastAsia="Book Antiqua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m.in.:</w:t>
      </w:r>
    </w:p>
    <w:p>
      <w:pPr>
        <w:numPr>
          <w:ilvl w:val="0"/>
          <w:numId w:val="30"/>
        </w:numPr>
        <w:tabs>
          <w:tab w:val="left" w:pos="836" w:leader="none"/>
          <w:tab w:val="left" w:pos="837" w:leader="none"/>
        </w:tabs>
        <w:spacing w:before="0" w:after="0" w:line="301"/>
        <w:ind w:right="0" w:left="836" w:hanging="36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warto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ść dostawy określonej w przedmiocie</w:t>
      </w:r>
      <w:r>
        <w:rPr>
          <w:rFonts w:ascii="Book Antiqua" w:hAnsi="Book Antiqua" w:cs="Book Antiqua" w:eastAsia="Book Antiqua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zamówienia,</w:t>
      </w:r>
    </w:p>
    <w:p>
      <w:pPr>
        <w:numPr>
          <w:ilvl w:val="0"/>
          <w:numId w:val="30"/>
        </w:numPr>
        <w:tabs>
          <w:tab w:val="left" w:pos="836" w:leader="none"/>
          <w:tab w:val="left" w:pos="837" w:leader="none"/>
        </w:tabs>
        <w:spacing w:before="10" w:after="0" w:line="240"/>
        <w:ind w:right="0" w:left="836" w:hanging="36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podatek od towarów i</w:t>
      </w:r>
      <w:r>
        <w:rPr>
          <w:rFonts w:ascii="Book Antiqua" w:hAnsi="Book Antiqua" w:cs="Book Antiqua" w:eastAsia="Book Antiqua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us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ług,</w:t>
      </w:r>
    </w:p>
    <w:p>
      <w:pPr>
        <w:numPr>
          <w:ilvl w:val="0"/>
          <w:numId w:val="30"/>
        </w:numPr>
        <w:tabs>
          <w:tab w:val="left" w:pos="836" w:leader="none"/>
          <w:tab w:val="left" w:pos="837" w:leader="none"/>
        </w:tabs>
        <w:spacing w:before="10" w:after="0" w:line="240"/>
        <w:ind w:right="0" w:left="836" w:hanging="36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koszty dostawy, w miejsce wskazane przez</w:t>
      </w:r>
      <w:r>
        <w:rPr>
          <w:rFonts w:ascii="Book Antiqua" w:hAnsi="Book Antiqua" w:cs="Book Antiqua" w:eastAsia="Book Antiqua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Zamawiaj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ącego,</w:t>
      </w:r>
    </w:p>
    <w:p>
      <w:pPr>
        <w:numPr>
          <w:ilvl w:val="0"/>
          <w:numId w:val="30"/>
        </w:numPr>
        <w:tabs>
          <w:tab w:val="left" w:pos="836" w:leader="none"/>
          <w:tab w:val="left" w:pos="837" w:leader="none"/>
        </w:tabs>
        <w:spacing w:before="12" w:after="0" w:line="240"/>
        <w:ind w:right="0" w:left="836" w:hanging="36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wszelkie podatki, op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łaty i należności</w:t>
      </w:r>
      <w:r>
        <w:rPr>
          <w:rFonts w:ascii="Book Antiqua" w:hAnsi="Book Antiqua" w:cs="Book Antiqua" w:eastAsia="Book Antiqua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publiczno-prawne,</w:t>
      </w:r>
    </w:p>
    <w:p>
      <w:pPr>
        <w:numPr>
          <w:ilvl w:val="0"/>
          <w:numId w:val="30"/>
        </w:numPr>
        <w:tabs>
          <w:tab w:val="left" w:pos="836" w:leader="none"/>
          <w:tab w:val="left" w:pos="837" w:leader="none"/>
        </w:tabs>
        <w:spacing w:before="10" w:after="0" w:line="256"/>
        <w:ind w:right="124" w:left="836" w:hanging="36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wszelkie op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łaty i odszkodowania za szkody, koszty oraz straty wynikłe w związku z realizacją przedmiotu</w:t>
      </w:r>
      <w:r>
        <w:rPr>
          <w:rFonts w:ascii="Book Antiqua" w:hAnsi="Book Antiqua" w:cs="Book Antiqua" w:eastAsia="Book Antiqua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zamówienia.</w:t>
      </w:r>
    </w:p>
    <w:p>
      <w:pPr>
        <w:spacing w:before="0" w:after="0" w:line="256"/>
        <w:ind w:right="0" w:left="0" w:firstLine="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</w:p>
    <w:p>
      <w:pPr>
        <w:spacing w:before="28" w:after="0" w:line="240"/>
        <w:ind w:right="1430" w:left="1430" w:firstLine="0"/>
        <w:jc w:val="center"/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§ 5</w:t>
      </w:r>
    </w:p>
    <w:p>
      <w:pPr>
        <w:spacing w:before="32" w:after="0" w:line="240"/>
        <w:ind w:right="1430" w:left="1430" w:firstLine="0"/>
        <w:jc w:val="center"/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PODWYKONAWSTWO</w:t>
      </w:r>
    </w:p>
    <w:p>
      <w:pPr>
        <w:numPr>
          <w:ilvl w:val="0"/>
          <w:numId w:val="38"/>
        </w:numPr>
        <w:tabs>
          <w:tab w:val="left" w:pos="403" w:leader="none"/>
        </w:tabs>
        <w:spacing w:before="25" w:after="0" w:line="256"/>
        <w:ind w:right="118" w:left="116" w:firstLine="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Wykonawca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jest odpowiedzialny za dzia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łania lub zaniechania Podwykonawcy, jego przedstawicieli lub pracowników, jak za własne działania lub</w:t>
      </w:r>
      <w:r>
        <w:rPr>
          <w:rFonts w:ascii="Book Antiqua" w:hAnsi="Book Antiqua" w:cs="Book Antiqua" w:eastAsia="Book Antiqua"/>
          <w:color w:val="auto"/>
          <w:spacing w:val="-18"/>
          <w:position w:val="0"/>
          <w:sz w:val="24"/>
          <w:shd w:fill="auto" w:val="clear"/>
        </w:rPr>
        <w:t xml:space="preserve">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zaniechania.</w:t>
      </w:r>
    </w:p>
    <w:p>
      <w:pPr>
        <w:numPr>
          <w:ilvl w:val="0"/>
          <w:numId w:val="38"/>
        </w:numPr>
        <w:tabs>
          <w:tab w:val="left" w:pos="357" w:leader="none"/>
        </w:tabs>
        <w:spacing w:before="2" w:after="0" w:line="240"/>
        <w:ind w:right="0" w:left="356" w:hanging="24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Wykonawca</w:t>
      </w:r>
      <w:r>
        <w:rPr>
          <w:rFonts w:ascii="Book Antiqua" w:hAnsi="Book Antiqua" w:cs="Book Antiqua" w:eastAsia="Book Antiqua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mo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że:</w:t>
      </w:r>
    </w:p>
    <w:p>
      <w:pPr>
        <w:numPr>
          <w:ilvl w:val="0"/>
          <w:numId w:val="38"/>
        </w:numPr>
        <w:tabs>
          <w:tab w:val="left" w:pos="381" w:leader="none"/>
        </w:tabs>
        <w:spacing w:before="21" w:after="0" w:line="256"/>
        <w:ind w:right="117" w:left="116" w:firstLine="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powierzy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ć realizację części zamówienia Podwykonawcom, mimo nie wskazania w ofercie takiej części do powierzenia</w:t>
      </w:r>
      <w:r>
        <w:rPr>
          <w:rFonts w:ascii="Book Antiqua" w:hAnsi="Book Antiqua" w:cs="Book Antiqua" w:eastAsia="Book Antiqua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Podwykonawcom,</w:t>
      </w:r>
    </w:p>
    <w:p>
      <w:pPr>
        <w:numPr>
          <w:ilvl w:val="0"/>
          <w:numId w:val="38"/>
        </w:numPr>
        <w:tabs>
          <w:tab w:val="left" w:pos="376" w:leader="none"/>
        </w:tabs>
        <w:spacing w:before="2" w:after="0" w:line="240"/>
        <w:ind w:right="0" w:left="375" w:hanging="259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wskaza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ć inny zakres podwykonawstwa niż przedstawiony w złożonej</w:t>
      </w:r>
      <w:r>
        <w:rPr>
          <w:rFonts w:ascii="Book Antiqua" w:hAnsi="Book Antiqua" w:cs="Book Antiqua" w:eastAsia="Book Antiqua"/>
          <w:color w:val="auto"/>
          <w:spacing w:val="-15"/>
          <w:position w:val="0"/>
          <w:sz w:val="24"/>
          <w:shd w:fill="auto" w:val="clear"/>
        </w:rPr>
        <w:t xml:space="preserve">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ofercie,</w:t>
      </w:r>
    </w:p>
    <w:p>
      <w:pPr>
        <w:numPr>
          <w:ilvl w:val="0"/>
          <w:numId w:val="38"/>
        </w:numPr>
        <w:tabs>
          <w:tab w:val="left" w:pos="376" w:leader="none"/>
        </w:tabs>
        <w:spacing w:before="21" w:after="0" w:line="240"/>
        <w:ind w:right="0" w:left="375" w:hanging="259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wskaza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ć innych Podwykonawców niż przedstawieni w złożonej</w:t>
      </w:r>
      <w:r>
        <w:rPr>
          <w:rFonts w:ascii="Book Antiqua" w:hAnsi="Book Antiqua" w:cs="Book Antiqua" w:eastAsia="Book Antiqua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ofercie,</w:t>
      </w:r>
    </w:p>
    <w:p>
      <w:pPr>
        <w:numPr>
          <w:ilvl w:val="0"/>
          <w:numId w:val="38"/>
        </w:numPr>
        <w:tabs>
          <w:tab w:val="left" w:pos="376" w:leader="none"/>
        </w:tabs>
        <w:spacing w:before="21" w:after="0" w:line="240"/>
        <w:ind w:right="0" w:left="375" w:hanging="259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zrezygnowa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ć z</w:t>
      </w:r>
      <w:r>
        <w:rPr>
          <w:rFonts w:ascii="Book Antiqua" w:hAnsi="Book Antiqua" w:cs="Book Antiqua" w:eastAsia="Book Antiqua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podwykonawstwa.</w:t>
      </w:r>
    </w:p>
    <w:p>
      <w:pPr>
        <w:numPr>
          <w:ilvl w:val="0"/>
          <w:numId w:val="38"/>
        </w:numPr>
        <w:tabs>
          <w:tab w:val="left" w:pos="378" w:leader="none"/>
        </w:tabs>
        <w:spacing w:before="23" w:after="0" w:line="256"/>
        <w:ind w:right="114" w:left="116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W przypadku, gdy zmiana albo rezygnacja z Podwykonawcy dotyczy podmiotu, na którego zasoby </w:t>
      </w: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Wykonawca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powo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ływał się, na zasadach określonych w 22a ust. 1 ustawy z dnia 29 stycznia 2004 roku Prawo zamówień publicznych, w celu wykazania spełniania warunków udziału w postępowaniu, </w:t>
      </w: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Wykonawca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jest obowiązany wykazać </w:t>
      </w: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Zamawiającemu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, że proponowany inny Podwykonawca lub </w:t>
      </w: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Wykonawca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samodzielnie spełnia je w stopniu nie mniejszym niż Podwykonawca, na którego zasoby Wykonawca powoływał się w trakcie postępowania o udzielenie zamówienia.</w:t>
      </w:r>
    </w:p>
    <w:p>
      <w:pPr>
        <w:numPr>
          <w:ilvl w:val="0"/>
          <w:numId w:val="38"/>
        </w:numPr>
        <w:tabs>
          <w:tab w:val="left" w:pos="357" w:leader="none"/>
        </w:tabs>
        <w:spacing w:before="0" w:after="0" w:line="240"/>
        <w:ind w:right="0" w:left="356" w:hanging="24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Umowa z Podwykonawc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ą powinna zawierać w</w:t>
      </w:r>
      <w:r>
        <w:rPr>
          <w:rFonts w:ascii="Book Antiqua" w:hAnsi="Book Antiqua" w:cs="Book Antiqua" w:eastAsia="Book Antiqua"/>
          <w:color w:val="auto"/>
          <w:spacing w:val="-15"/>
          <w:position w:val="0"/>
          <w:sz w:val="24"/>
          <w:shd w:fill="auto" w:val="clear"/>
        </w:rPr>
        <w:t xml:space="preserve">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szczególności:</w:t>
      </w:r>
    </w:p>
    <w:p>
      <w:pPr>
        <w:numPr>
          <w:ilvl w:val="0"/>
          <w:numId w:val="38"/>
        </w:numPr>
        <w:tabs>
          <w:tab w:val="left" w:pos="376" w:leader="none"/>
        </w:tabs>
        <w:spacing w:before="23" w:after="0" w:line="240"/>
        <w:ind w:right="0" w:left="375" w:hanging="259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zakres zamówienia do</w:t>
      </w:r>
      <w:r>
        <w:rPr>
          <w:rFonts w:ascii="Book Antiqua" w:hAnsi="Book Antiqua" w:cs="Book Antiqua" w:eastAsia="Book Antiqua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wykonania,</w:t>
      </w:r>
    </w:p>
    <w:p>
      <w:pPr>
        <w:numPr>
          <w:ilvl w:val="0"/>
          <w:numId w:val="38"/>
        </w:numPr>
        <w:tabs>
          <w:tab w:val="left" w:pos="376" w:leader="none"/>
        </w:tabs>
        <w:spacing w:before="21" w:after="0" w:line="240"/>
        <w:ind w:right="0" w:left="375" w:hanging="259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termin</w:t>
      </w:r>
      <w:r>
        <w:rPr>
          <w:rFonts w:ascii="Book Antiqua" w:hAnsi="Book Antiqua" w:cs="Book Antiqua" w:eastAsia="Book Antiqua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realizacji,</w:t>
      </w:r>
    </w:p>
    <w:p>
      <w:pPr>
        <w:numPr>
          <w:ilvl w:val="0"/>
          <w:numId w:val="38"/>
        </w:numPr>
        <w:tabs>
          <w:tab w:val="left" w:pos="376" w:leader="none"/>
        </w:tabs>
        <w:spacing w:before="21" w:after="0" w:line="240"/>
        <w:ind w:right="0" w:left="375" w:hanging="259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wynagrodzenie.</w:t>
      </w:r>
    </w:p>
    <w:p>
      <w:pPr>
        <w:numPr>
          <w:ilvl w:val="0"/>
          <w:numId w:val="38"/>
        </w:numPr>
        <w:tabs>
          <w:tab w:val="left" w:pos="402" w:leader="none"/>
        </w:tabs>
        <w:spacing w:before="23" w:after="0" w:line="256"/>
        <w:ind w:right="124" w:left="116" w:firstLine="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Umowa o podwykonawstwo nie mo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że zawierać zapisów, które są sprzeczne z postanowieniami umowy zawartej pomiędzy </w:t>
      </w: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Zamawiającym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Book Antiqua" w:hAnsi="Book Antiqua" w:cs="Book Antiqua" w:eastAsia="Book Antiqua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Wykonawcą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numPr>
          <w:ilvl w:val="0"/>
          <w:numId w:val="38"/>
        </w:numPr>
        <w:tabs>
          <w:tab w:val="left" w:pos="494" w:leader="none"/>
        </w:tabs>
        <w:spacing w:before="0" w:after="0" w:line="256"/>
        <w:ind w:right="117" w:left="116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Zawarcie umowy z Podwykonawc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ą wymaga uprzedniej pisemnej zgody </w:t>
      </w: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Zamawiającego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Wykonawca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zobowiązany jest przedłożyć do akceptacji projekt umowy z Podwykonawcą, a następnie podpisaną</w:t>
      </w:r>
      <w:r>
        <w:rPr>
          <w:rFonts w:ascii="Book Antiqua" w:hAnsi="Book Antiqua" w:cs="Book Antiqua" w:eastAsia="Book Antiqua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umowę.</w:t>
      </w:r>
    </w:p>
    <w:p>
      <w:pPr>
        <w:spacing w:before="3" w:after="0" w:line="240"/>
        <w:ind w:right="0" w:left="0" w:firstLine="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1430" w:left="1430" w:firstLine="0"/>
        <w:jc w:val="center"/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§ 6</w:t>
      </w:r>
    </w:p>
    <w:p>
      <w:pPr>
        <w:spacing w:before="25" w:after="0" w:line="240"/>
        <w:ind w:right="0" w:left="116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[</w:t>
      </w: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Wykonawca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dostaw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ę objętą zamówieniem wykona bez udziału Podwykonawców.</w:t>
      </w:r>
    </w:p>
    <w:p>
      <w:pPr>
        <w:spacing w:before="29" w:after="0" w:line="240"/>
        <w:ind w:right="0" w:left="116" w:firstLine="0"/>
        <w:jc w:val="both"/>
        <w:rPr>
          <w:rFonts w:ascii="Book Antiqua" w:hAnsi="Book Antiqua" w:cs="Book Antiqua" w:eastAsia="Book Antiqua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i/>
          <w:color w:val="auto"/>
          <w:spacing w:val="0"/>
          <w:position w:val="0"/>
          <w:sz w:val="24"/>
          <w:shd w:fill="auto" w:val="clear"/>
        </w:rPr>
        <w:t xml:space="preserve">lub</w:t>
      </w:r>
    </w:p>
    <w:p>
      <w:pPr>
        <w:numPr>
          <w:ilvl w:val="0"/>
          <w:numId w:val="53"/>
        </w:numPr>
        <w:tabs>
          <w:tab w:val="left" w:pos="522" w:leader="none"/>
          <w:tab w:val="left" w:pos="523" w:leader="none"/>
          <w:tab w:val="left" w:pos="2093" w:leader="none"/>
          <w:tab w:val="left" w:pos="3215" w:leader="none"/>
          <w:tab w:val="left" w:pos="4073" w:leader="none"/>
          <w:tab w:val="left" w:pos="5803" w:leader="none"/>
          <w:tab w:val="left" w:pos="7038" w:leader="none"/>
          <w:tab w:val="left" w:pos="8986" w:leader="none"/>
        </w:tabs>
        <w:spacing w:before="24" w:after="0" w:line="256"/>
        <w:ind w:right="117" w:left="116" w:firstLine="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Wykonawca</w:t>
        <w:tab/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dostaw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ę</w:t>
        <w:tab/>
        <w:t xml:space="preserve">objętą</w:t>
        <w:tab/>
        <w:t xml:space="preserve">zamówieniem</w:t>
        <w:tab/>
        <w:t xml:space="preserve">powierzy</w:t>
        <w:tab/>
        <w:t xml:space="preserve">Podwykonawcy</w:t>
        <w:tab/>
        <w:t xml:space="preserve">w następującym zakresie:</w:t>
      </w:r>
      <w:r>
        <w:rPr>
          <w:rFonts w:ascii="Book Antiqua" w:hAnsi="Book Antiqua" w:cs="Book Antiqua" w:eastAsia="Book Antiqua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……………………………………………………………………….</w:t>
      </w:r>
    </w:p>
    <w:p>
      <w:pPr>
        <w:numPr>
          <w:ilvl w:val="0"/>
          <w:numId w:val="53"/>
        </w:numPr>
        <w:tabs>
          <w:tab w:val="left" w:pos="542" w:leader="none"/>
        </w:tabs>
        <w:spacing w:before="0" w:after="0" w:line="240"/>
        <w:ind w:right="0" w:left="541" w:hanging="425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W    przypadku    wykonywania    dostawy    przy    pomocy   </w:t>
      </w:r>
      <w:r>
        <w:rPr>
          <w:rFonts w:ascii="Book Antiqua" w:hAnsi="Book Antiqua" w:cs="Book Antiqua" w:eastAsia="Book Antiqua"/>
          <w:color w:val="auto"/>
          <w:spacing w:val="7"/>
          <w:position w:val="0"/>
          <w:sz w:val="24"/>
          <w:shd w:fill="auto" w:val="clear"/>
        </w:rPr>
        <w:t xml:space="preserve">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Podwykonawców,</w:t>
      </w:r>
    </w:p>
    <w:p>
      <w:pPr>
        <w:spacing w:before="23" w:after="0" w:line="240"/>
        <w:ind w:right="0" w:left="116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Wykonawca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ponosi wobec </w:t>
      </w: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Zamawiaj</w:t>
      </w: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ącego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pełną odpowiedzialność za tę dostawę.]*</w:t>
      </w:r>
    </w:p>
    <w:p>
      <w:pPr>
        <w:spacing w:before="21" w:after="0" w:line="256"/>
        <w:ind w:right="0" w:left="116" w:firstLine="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* (udzia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ł Podwykonawców w zakresie odpowiedzialności za dostawę zostanie wpisany zgodnie z deklaracją przedstawianą w ofercie).</w:t>
      </w:r>
    </w:p>
    <w:p>
      <w:pPr>
        <w:spacing w:before="4" w:after="0" w:line="240"/>
        <w:ind w:right="0" w:left="0" w:firstLine="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1430" w:left="1430" w:firstLine="0"/>
        <w:jc w:val="center"/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§ 7</w:t>
      </w:r>
    </w:p>
    <w:p>
      <w:pPr>
        <w:spacing w:before="30" w:after="0" w:line="240"/>
        <w:ind w:right="1430" w:left="1430" w:firstLine="0"/>
        <w:jc w:val="center"/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WARUNKI P</w:t>
      </w: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ŁATNOŚCI</w:t>
      </w:r>
    </w:p>
    <w:p>
      <w:pPr>
        <w:numPr>
          <w:ilvl w:val="0"/>
          <w:numId w:val="60"/>
        </w:numPr>
        <w:tabs>
          <w:tab w:val="left" w:pos="393" w:leader="none"/>
        </w:tabs>
        <w:spacing w:before="27" w:after="0" w:line="256"/>
        <w:ind w:right="119" w:left="116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Wykonawca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zobowi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ązuje się do wystawienia faktury w terminie określonym w art. 106i ustawy z dnia 11 marca 2004 r. o podatku od towarów i usług (Dz. U. z 2016 r., poz. 710 z późn.</w:t>
      </w:r>
      <w:r>
        <w:rPr>
          <w:rFonts w:ascii="Book Antiqua" w:hAnsi="Book Antiqua" w:cs="Book Antiqua" w:eastAsia="Book Antiqua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zm.).</w:t>
      </w:r>
    </w:p>
    <w:p>
      <w:pPr>
        <w:spacing w:before="0" w:after="0" w:line="256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62"/>
        </w:numPr>
        <w:tabs>
          <w:tab w:val="left" w:pos="369" w:leader="none"/>
        </w:tabs>
        <w:spacing w:before="24" w:after="0" w:line="256"/>
        <w:ind w:right="116" w:left="116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Je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żeli </w:t>
      </w: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Wykonawca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będzie posiadał zawartą zaakceptowaną przez </w:t>
      </w: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Zamawiającego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umowę o podwykonawstwo, w sytuacji, gdy Wykonawca będzie się uchylał od zapłaty wynagrodzenia Podwykonawcom zostanie zastosowana procedura z art. 143c ustawy prawo zamówień publicznych (Dz. U. z 2015 r., poz. 2164 z późn.</w:t>
      </w:r>
      <w:r>
        <w:rPr>
          <w:rFonts w:ascii="Book Antiqua" w:hAnsi="Book Antiqua" w:cs="Book Antiqua" w:eastAsia="Book Antiqua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zm.).</w:t>
      </w:r>
    </w:p>
    <w:p>
      <w:pPr>
        <w:numPr>
          <w:ilvl w:val="0"/>
          <w:numId w:val="62"/>
        </w:numPr>
        <w:tabs>
          <w:tab w:val="left" w:pos="398" w:leader="none"/>
        </w:tabs>
        <w:spacing w:before="2" w:after="0" w:line="256"/>
        <w:ind w:right="113" w:left="116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Faktura wystawiona przez </w:t>
      </w: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Wykonawc</w:t>
      </w: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ę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będzie płatna w terminie do 30 dni po otrzymaniu przez </w:t>
      </w: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Zamawiającego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prawidłowo wystawionej</w:t>
      </w:r>
      <w:r>
        <w:rPr>
          <w:rFonts w:ascii="Book Antiqua" w:hAnsi="Book Antiqua" w:cs="Book Antiqua" w:eastAsia="Book Antiqua"/>
          <w:color w:val="auto"/>
          <w:spacing w:val="-18"/>
          <w:position w:val="0"/>
          <w:sz w:val="24"/>
          <w:shd w:fill="auto" w:val="clear"/>
        </w:rPr>
        <w:t xml:space="preserve">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faktury.</w:t>
      </w:r>
    </w:p>
    <w:p>
      <w:pPr>
        <w:numPr>
          <w:ilvl w:val="0"/>
          <w:numId w:val="62"/>
        </w:numPr>
        <w:tabs>
          <w:tab w:val="left" w:pos="357" w:leader="none"/>
        </w:tabs>
        <w:spacing w:before="0" w:after="0" w:line="240"/>
        <w:ind w:right="0" w:left="356" w:hanging="24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Faktura wystawiona bezpodstawnie zostanie zwrócona</w:t>
      </w:r>
      <w:r>
        <w:rPr>
          <w:rFonts w:ascii="Book Antiqua" w:hAnsi="Book Antiqua" w:cs="Book Antiqua" w:eastAsia="Book Antiqua"/>
          <w:color w:val="auto"/>
          <w:spacing w:val="-17"/>
          <w:position w:val="0"/>
          <w:sz w:val="24"/>
          <w:shd w:fill="auto" w:val="clear"/>
        </w:rPr>
        <w:t xml:space="preserve"> </w:t>
      </w: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Wykonawcy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numPr>
          <w:ilvl w:val="0"/>
          <w:numId w:val="62"/>
        </w:numPr>
        <w:tabs>
          <w:tab w:val="left" w:pos="388" w:leader="none"/>
        </w:tabs>
        <w:spacing w:before="23" w:after="0" w:line="256"/>
        <w:ind w:right="118" w:left="116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Faktura wystawiona nieprawid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łowo dotycząca należnego wynagrodzenia będzie płatna, w terminie o którym mowa w ust. 3, po wystawieniu i dostarczeniu do </w:t>
      </w: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Zamawiającego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faktury</w:t>
      </w:r>
      <w:r>
        <w:rPr>
          <w:rFonts w:ascii="Book Antiqua" w:hAnsi="Book Antiqua" w:cs="Book Antiqua" w:eastAsia="Book Antiqua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korygującej.</w:t>
      </w:r>
    </w:p>
    <w:p>
      <w:pPr>
        <w:numPr>
          <w:ilvl w:val="0"/>
          <w:numId w:val="62"/>
        </w:numPr>
        <w:tabs>
          <w:tab w:val="left" w:pos="388" w:leader="none"/>
        </w:tabs>
        <w:spacing w:before="23" w:after="0" w:line="256"/>
        <w:ind w:right="118" w:left="116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Faktur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ę należy wystawiać na adres: </w:t>
      </w:r>
      <w:r>
        <w:rPr>
          <w:rFonts w:ascii="Book Antiqua" w:hAnsi="Book Antiqua" w:cs="Book Antiqua" w:eastAsia="Book Antiqua"/>
          <w:i/>
          <w:color w:val="auto"/>
          <w:spacing w:val="0"/>
          <w:position w:val="0"/>
          <w:sz w:val="24"/>
          <w:shd w:fill="auto" w:val="clear"/>
        </w:rPr>
        <w:t xml:space="preserve">Ochotnicza Straż Pożarna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 Antiqua" w:hAnsi="Book Antiqua" w:cs="Book Antiqua" w:eastAsia="Book Antiqua"/>
          <w:i/>
          <w:color w:val="auto"/>
          <w:spacing w:val="0"/>
          <w:position w:val="0"/>
          <w:sz w:val="24"/>
          <w:shd w:fill="auto" w:val="clear"/>
        </w:rPr>
        <w:t xml:space="preserve">ul. Koniecpolskiego 5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,     </w:t>
      </w:r>
      <w:r>
        <w:rPr>
          <w:rFonts w:ascii="Book Antiqua" w:hAnsi="Book Antiqua" w:cs="Book Antiqua" w:eastAsia="Book Antiqua"/>
          <w:i/>
          <w:color w:val="auto"/>
          <w:spacing w:val="0"/>
          <w:position w:val="0"/>
          <w:sz w:val="24"/>
          <w:shd w:fill="auto" w:val="clear"/>
        </w:rPr>
        <w:t xml:space="preserve">97-438 Rusiec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NIP:</w:t>
      </w:r>
      <w:r>
        <w:rPr>
          <w:rFonts w:ascii="Book Antiqua" w:hAnsi="Book Antiqua" w:cs="Book Antiqua" w:eastAsia="Book Antiqua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832-10-95-238.</w:t>
      </w:r>
    </w:p>
    <w:p>
      <w:pPr>
        <w:numPr>
          <w:ilvl w:val="0"/>
          <w:numId w:val="62"/>
        </w:numPr>
        <w:tabs>
          <w:tab w:val="left" w:pos="501" w:leader="none"/>
        </w:tabs>
        <w:spacing w:before="0" w:after="0" w:line="240"/>
        <w:ind w:right="0" w:left="500" w:hanging="384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Za   dat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ę   zapłaty   strony   uważają   dzień   obciążenia   rachunku    </w:t>
      </w:r>
      <w:r>
        <w:rPr>
          <w:rFonts w:ascii="Book Antiqua" w:hAnsi="Book Antiqua" w:cs="Book Antiqua" w:eastAsia="Book Antiqua"/>
          <w:color w:val="auto"/>
          <w:spacing w:val="47"/>
          <w:position w:val="0"/>
          <w:sz w:val="24"/>
          <w:shd w:fill="auto" w:val="clear"/>
        </w:rPr>
        <w:t xml:space="preserve">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bankowego</w:t>
      </w:r>
    </w:p>
    <w:p>
      <w:pPr>
        <w:spacing w:before="24" w:after="0" w:line="240"/>
        <w:ind w:right="0" w:left="116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Zamawiaj</w:t>
      </w: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ącego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numPr>
          <w:ilvl w:val="0"/>
          <w:numId w:val="68"/>
        </w:numPr>
        <w:tabs>
          <w:tab w:val="left" w:pos="417" w:leader="none"/>
        </w:tabs>
        <w:spacing w:before="21" w:after="0" w:line="256"/>
        <w:ind w:right="117" w:left="116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Strony postanawiaj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ą, że </w:t>
      </w: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Wykonawca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i Podwykonawca nie może przenieść na osoby trzecie wierzytelności wynikającej z niniejszej</w:t>
      </w:r>
      <w:r>
        <w:rPr>
          <w:rFonts w:ascii="Book Antiqua" w:hAnsi="Book Antiqua" w:cs="Book Antiqua" w:eastAsia="Book Antiqua"/>
          <w:color w:val="auto"/>
          <w:spacing w:val="-17"/>
          <w:position w:val="0"/>
          <w:sz w:val="24"/>
          <w:shd w:fill="auto" w:val="clear"/>
        </w:rPr>
        <w:t xml:space="preserve">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umowy.</w:t>
      </w:r>
    </w:p>
    <w:p>
      <w:pPr>
        <w:spacing w:before="3" w:after="0" w:line="240"/>
        <w:ind w:right="0" w:left="0" w:firstLine="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1430" w:left="1430" w:firstLine="0"/>
        <w:jc w:val="center"/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§ 8</w:t>
      </w:r>
    </w:p>
    <w:p>
      <w:pPr>
        <w:spacing w:before="30" w:after="0" w:line="240"/>
        <w:ind w:right="1430" w:left="1430" w:firstLine="0"/>
        <w:jc w:val="center"/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ODBIÓR PRZEDMIOTU UMOWY</w:t>
      </w:r>
    </w:p>
    <w:p>
      <w:pPr>
        <w:numPr>
          <w:ilvl w:val="0"/>
          <w:numId w:val="72"/>
        </w:numPr>
        <w:tabs>
          <w:tab w:val="left" w:pos="359" w:leader="none"/>
        </w:tabs>
        <w:spacing w:before="27" w:after="0" w:line="256"/>
        <w:ind w:right="115" w:left="116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Wykonawca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zobowi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ązany jest do uzgodnienia z </w:t>
      </w: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Zamawiającym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miejsca, terminu i godziny dostarczenia przedmiotu</w:t>
      </w:r>
      <w:r>
        <w:rPr>
          <w:rFonts w:ascii="Book Antiqua" w:hAnsi="Book Antiqua" w:cs="Book Antiqua" w:eastAsia="Book Antiqua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umowy.</w:t>
      </w:r>
    </w:p>
    <w:p>
      <w:pPr>
        <w:numPr>
          <w:ilvl w:val="0"/>
          <w:numId w:val="72"/>
        </w:numPr>
        <w:tabs>
          <w:tab w:val="left" w:pos="472" w:leader="none"/>
        </w:tabs>
        <w:spacing w:before="0" w:after="0" w:line="259"/>
        <w:ind w:right="114" w:left="116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Zamawiaj</w:t>
      </w: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ący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dokona odbioru przedmiotu umowy protokołem zdawczo – odbiorczym, jednorazowo po dostarczeniu przez </w:t>
      </w: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Wykonawcę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przedmiotu</w:t>
      </w:r>
      <w:r>
        <w:rPr>
          <w:rFonts w:ascii="Book Antiqua" w:hAnsi="Book Antiqua" w:cs="Book Antiqua" w:eastAsia="Book Antiqua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umowy.</w:t>
      </w:r>
    </w:p>
    <w:p>
      <w:pPr>
        <w:numPr>
          <w:ilvl w:val="0"/>
          <w:numId w:val="72"/>
        </w:numPr>
        <w:tabs>
          <w:tab w:val="left" w:pos="443" w:leader="none"/>
        </w:tabs>
        <w:spacing w:before="0" w:after="0" w:line="256"/>
        <w:ind w:right="114" w:left="116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Wykonawca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, przekazuj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ąc przedmiot umowy </w:t>
      </w: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Zamawiającemu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, dostarczy mu jednocześnie wszelkie dokumenty wymagane prawem do rejestracji pojazdu oraz ważne badania techniczne w tym: homologacja, dopuszczenie samochodu jako pojazdu użytkowego UE oraz kartę pojazdu – w języku</w:t>
      </w:r>
      <w:r>
        <w:rPr>
          <w:rFonts w:ascii="Book Antiqua" w:hAnsi="Book Antiqua" w:cs="Book Antiqua" w:eastAsia="Book Antiqua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polskim.</w:t>
      </w:r>
    </w:p>
    <w:p>
      <w:pPr>
        <w:spacing w:before="3" w:after="0" w:line="240"/>
        <w:ind w:right="0" w:left="0" w:firstLine="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1430" w:left="1430" w:firstLine="0"/>
        <w:jc w:val="center"/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§ 9</w:t>
      </w:r>
    </w:p>
    <w:p>
      <w:pPr>
        <w:spacing w:before="30" w:after="0" w:line="240"/>
        <w:ind w:right="1431" w:left="1430" w:firstLine="0"/>
        <w:jc w:val="center"/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GWARANCJA</w:t>
      </w:r>
    </w:p>
    <w:p>
      <w:pPr>
        <w:numPr>
          <w:ilvl w:val="0"/>
          <w:numId w:val="78"/>
        </w:numPr>
        <w:tabs>
          <w:tab w:val="left" w:pos="429" w:leader="none"/>
        </w:tabs>
        <w:spacing w:before="25" w:after="0" w:line="256"/>
        <w:ind w:right="112" w:left="116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Wykonawca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udziela gwarancji na wykonany przedmiot umowy na okres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....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 miesi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ęcy, liczonych od daty jego odbioru, zobowiązując się do bezpłatnego usuwania wad fizycznych przedmiotu umowy, jeżeli wady te ujawnią się we  wskazanym wyżej</w:t>
      </w:r>
      <w:r>
        <w:rPr>
          <w:rFonts w:ascii="Book Antiqua" w:hAnsi="Book Antiqua" w:cs="Book Antiqua" w:eastAsia="Book Antiqua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okresie.</w:t>
      </w:r>
    </w:p>
    <w:p>
      <w:pPr>
        <w:numPr>
          <w:ilvl w:val="0"/>
          <w:numId w:val="78"/>
        </w:numPr>
        <w:tabs>
          <w:tab w:val="left" w:pos="412" w:leader="none"/>
        </w:tabs>
        <w:spacing w:before="2" w:after="0" w:line="256"/>
        <w:ind w:right="112" w:left="116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W przypadku wyst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ąpienia wady lub usterki przedmiotu umowy, Wykonawca zobowiązany jest do jej usunięcia, a w razie potrzeby – do wymiany uszkodzonego elementu. Termin na usunięcie wady lub usterki oraz – w razie takiej potrzeby – wymiany uszkodzonego elementu, wynosi maksymalnie 7</w:t>
      </w:r>
      <w:r>
        <w:rPr>
          <w:rFonts w:ascii="Book Antiqua" w:hAnsi="Book Antiqua" w:cs="Book Antiqua" w:eastAsia="Book Antiqua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dni.</w:t>
      </w:r>
    </w:p>
    <w:p>
      <w:pPr>
        <w:spacing w:before="1" w:after="0" w:line="240"/>
        <w:ind w:right="0" w:left="0" w:firstLine="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1430" w:left="1430" w:firstLine="0"/>
        <w:jc w:val="center"/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§ 10</w:t>
      </w:r>
    </w:p>
    <w:p>
      <w:pPr>
        <w:spacing w:before="32" w:after="0" w:line="240"/>
        <w:ind w:right="1433" w:left="1430" w:firstLine="0"/>
        <w:jc w:val="center"/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ODST</w:t>
      </w: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ĄPIENIE OD UMOWY I ROZWIĄZANIE UMOWY</w:t>
      </w:r>
    </w:p>
    <w:p>
      <w:pPr>
        <w:numPr>
          <w:ilvl w:val="0"/>
          <w:numId w:val="83"/>
        </w:numPr>
        <w:tabs>
          <w:tab w:val="left" w:pos="566" w:leader="none"/>
        </w:tabs>
        <w:spacing w:before="25" w:after="0" w:line="240"/>
        <w:ind w:right="0" w:left="116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Oprócz    wypadków    wymienionych    w    przepisach    kodeksu     </w:t>
      </w:r>
      <w:r>
        <w:rPr>
          <w:rFonts w:ascii="Book Antiqua" w:hAnsi="Book Antiqua" w:cs="Book Antiqua" w:eastAsia="Book Antiqua"/>
          <w:color w:val="auto"/>
          <w:spacing w:val="42"/>
          <w:position w:val="0"/>
          <w:sz w:val="24"/>
          <w:shd w:fill="auto" w:val="clear"/>
        </w:rPr>
        <w:t xml:space="preserve">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cywilnego,</w:t>
      </w:r>
    </w:p>
    <w:p>
      <w:pPr>
        <w:spacing w:before="21" w:after="0" w:line="240"/>
        <w:ind w:right="0" w:left="116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2"/>
          <w:shd w:fill="auto" w:val="clear"/>
        </w:rPr>
      </w:pP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Zamawiaj</w:t>
      </w: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ącemu 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przysługuje  prawo  odstąpienia  od  umowy  w  razie    zaistnienia</w:t>
      </w:r>
    </w:p>
    <w:p>
      <w:pPr>
        <w:spacing w:before="24" w:after="0" w:line="256"/>
        <w:ind w:right="118" w:left="116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istotnej zmiany okoliczno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ści powodującej, że wykonanie umowy nie leży w interesie publicznym, czego nie można było przewidzieć w chwili zawarcia umowy, lub  dalsze wykonywanie umowy może zagrozić istotnemu interesowi bezpieczeństwa państwa lub bezpieczeństwu publicznemu, w terminie 30 dni od dnia powzięcia wiadomości o tych</w:t>
      </w:r>
      <w:r>
        <w:rPr>
          <w:rFonts w:ascii="Book Antiqua" w:hAnsi="Book Antiqua" w:cs="Book Antiqua" w:eastAsia="Book Antiqua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okolicznościach.</w:t>
      </w:r>
    </w:p>
    <w:p>
      <w:pPr>
        <w:numPr>
          <w:ilvl w:val="0"/>
          <w:numId w:val="86"/>
        </w:numPr>
        <w:tabs>
          <w:tab w:val="left" w:pos="554" w:leader="none"/>
        </w:tabs>
        <w:spacing w:before="0" w:after="0" w:line="256"/>
        <w:ind w:right="115" w:left="116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Zamawiaj</w:t>
      </w: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ącemu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przysługuje prawo rozwiązania umowy ze skutkiem natychmiastowym w szczególności w następujących sytuacjach, stanowiących ważne powody</w:t>
      </w:r>
      <w:r>
        <w:rPr>
          <w:rFonts w:ascii="Book Antiqua" w:hAnsi="Book Antiqua" w:cs="Book Antiqua" w:eastAsia="Book Antiqua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rozwiązania:</w:t>
      </w:r>
    </w:p>
    <w:p>
      <w:pPr>
        <w:numPr>
          <w:ilvl w:val="0"/>
          <w:numId w:val="86"/>
        </w:numPr>
        <w:tabs>
          <w:tab w:val="left" w:pos="376" w:leader="none"/>
        </w:tabs>
        <w:spacing w:before="0" w:after="0" w:line="256"/>
        <w:ind w:right="113" w:left="116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w przypadku zako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ńczenia przez </w:t>
      </w: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Wykonawcę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działalności gospodarczej określonej we wstępnej części</w:t>
      </w:r>
      <w:r>
        <w:rPr>
          <w:rFonts w:ascii="Book Antiqua" w:hAnsi="Book Antiqua" w:cs="Book Antiqua" w:eastAsia="Book Antiqua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umowy;</w:t>
      </w:r>
    </w:p>
    <w:p>
      <w:pPr>
        <w:numPr>
          <w:ilvl w:val="0"/>
          <w:numId w:val="86"/>
        </w:numPr>
        <w:tabs>
          <w:tab w:val="left" w:pos="484" w:leader="none"/>
        </w:tabs>
        <w:spacing w:before="2" w:after="0" w:line="256"/>
        <w:ind w:right="115" w:left="116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gdy opó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źnienie </w:t>
      </w: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Wykonawca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w zakresie zakończenia realizacji przedmiotu umowy przekracza 30</w:t>
      </w:r>
      <w:r>
        <w:rPr>
          <w:rFonts w:ascii="Book Antiqua" w:hAnsi="Book Antiqua" w:cs="Book Antiqua" w:eastAsia="Book Antiqua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dni.</w:t>
      </w:r>
    </w:p>
    <w:p>
      <w:pPr>
        <w:numPr>
          <w:ilvl w:val="0"/>
          <w:numId w:val="86"/>
        </w:numPr>
        <w:tabs>
          <w:tab w:val="left" w:pos="455" w:leader="none"/>
        </w:tabs>
        <w:spacing w:before="0" w:after="0" w:line="259"/>
        <w:ind w:right="112" w:left="116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Zamawiaj</w:t>
      </w: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ący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może rozwiązać umowę, jeżeli zachodzi co najmniej jedna z następujących</w:t>
      </w:r>
      <w:r>
        <w:rPr>
          <w:rFonts w:ascii="Book Antiqua" w:hAnsi="Book Antiqua" w:cs="Book Antiqua" w:eastAsia="Book Antiqua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okoliczności:</w:t>
      </w:r>
    </w:p>
    <w:p>
      <w:pPr>
        <w:numPr>
          <w:ilvl w:val="0"/>
          <w:numId w:val="86"/>
        </w:numPr>
        <w:tabs>
          <w:tab w:val="left" w:pos="388" w:leader="none"/>
        </w:tabs>
        <w:spacing w:before="0" w:after="0" w:line="256"/>
        <w:ind w:right="119" w:left="116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zmiana umowy zosta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ła dokonana z naruszeniem art. 144 ust. 1-1b, 1d i 1e ustawy Pzp;</w:t>
      </w:r>
    </w:p>
    <w:p>
      <w:pPr>
        <w:numPr>
          <w:ilvl w:val="0"/>
          <w:numId w:val="86"/>
        </w:numPr>
        <w:tabs>
          <w:tab w:val="left" w:pos="388" w:leader="none"/>
        </w:tabs>
        <w:spacing w:before="2" w:after="0" w:line="256"/>
        <w:ind w:right="119" w:left="116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Wykonawca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w chwili zawarcia umowy podlega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ł wykluczeniu z postępowania na podstawie art. 24 ust. 1</w:t>
      </w:r>
      <w:r>
        <w:rPr>
          <w:rFonts w:ascii="Book Antiqua" w:hAnsi="Book Antiqua" w:cs="Book Antiqua" w:eastAsia="Book Antiqua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uPzp;</w:t>
      </w:r>
    </w:p>
    <w:p>
      <w:pPr>
        <w:numPr>
          <w:ilvl w:val="0"/>
          <w:numId w:val="86"/>
        </w:numPr>
        <w:tabs>
          <w:tab w:val="left" w:pos="455" w:leader="none"/>
        </w:tabs>
        <w:spacing w:before="0" w:after="0" w:line="256"/>
        <w:ind w:right="113" w:left="116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Trybuna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ł Sprawiedliwości Unii Europejskiej stwierdził, w ramach procedury przewidzianej w art. 258 Traktatu o Funkcjonowaniu Unii Europejskiej, że państwo polskie uchybiło zobowiązaniom, które ciążą na nim na mocy Traktatów, dyrektywy 2014/24/UE i dyrektywy 2014/25/UE, z uwagi na to, że </w:t>
      </w: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Zamawiający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udzielił zamówienia z naruszeniem przepisów prawa Unii</w:t>
      </w:r>
      <w:r>
        <w:rPr>
          <w:rFonts w:ascii="Book Antiqua" w:hAnsi="Book Antiqua" w:cs="Book Antiqua" w:eastAsia="Book Antiqua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Europejskiej.</w:t>
      </w:r>
    </w:p>
    <w:p>
      <w:pPr>
        <w:numPr>
          <w:ilvl w:val="0"/>
          <w:numId w:val="86"/>
        </w:numPr>
        <w:tabs>
          <w:tab w:val="left" w:pos="366" w:leader="none"/>
        </w:tabs>
        <w:spacing w:before="0" w:after="0" w:line="256"/>
        <w:ind w:right="119" w:left="116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Rozwi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ązanie umowy ze skutkiem natychmiastowym, określone w ust. 2, nastąpi z winy</w:t>
      </w:r>
      <w:r>
        <w:rPr>
          <w:rFonts w:ascii="Book Antiqua" w:hAnsi="Book Antiqua" w:cs="Book Antiqua" w:eastAsia="Book Antiqua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Wykonawcy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numPr>
          <w:ilvl w:val="0"/>
          <w:numId w:val="86"/>
        </w:numPr>
        <w:tabs>
          <w:tab w:val="left" w:pos="376" w:leader="none"/>
        </w:tabs>
        <w:spacing w:before="3" w:after="0" w:line="256"/>
        <w:ind w:right="121" w:left="116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Umowa mo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że być rozwiązana w drodze pisemnego wypowiedzenia przez każdą ze stron z zachowaniem 1 miesięcznego okresu wypowiedzenia, ze skutkiem na koniec</w:t>
      </w:r>
      <w:r>
        <w:rPr>
          <w:rFonts w:ascii="Book Antiqua" w:hAnsi="Book Antiqua" w:cs="Book Antiqua" w:eastAsia="Book Antiqua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miesiąca.</w:t>
      </w:r>
    </w:p>
    <w:p>
      <w:pPr>
        <w:numPr>
          <w:ilvl w:val="0"/>
          <w:numId w:val="86"/>
        </w:numPr>
        <w:tabs>
          <w:tab w:val="left" w:pos="455" w:leader="none"/>
        </w:tabs>
        <w:spacing w:before="2" w:after="0" w:line="256"/>
        <w:ind w:right="117" w:left="116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Odst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ąpienie od umowy lub jej rozwiązanie ze skutkiem natychmiastowym powinno nastąpić w formie pisemnej pod rygorem nieważności  takiego oświadczenia i powinno zawierać</w:t>
      </w:r>
      <w:r>
        <w:rPr>
          <w:rFonts w:ascii="Book Antiqua" w:hAnsi="Book Antiqua" w:cs="Book Antiqua" w:eastAsia="Book Antiqua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uzasadnienie.</w:t>
      </w:r>
    </w:p>
    <w:p>
      <w:pPr>
        <w:spacing w:before="3" w:after="0" w:line="240"/>
        <w:ind w:right="0" w:left="0" w:firstLine="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1430" w:left="1430" w:firstLine="0"/>
        <w:jc w:val="center"/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§ 11</w:t>
      </w:r>
    </w:p>
    <w:p>
      <w:pPr>
        <w:spacing w:before="30" w:after="0" w:line="240"/>
        <w:ind w:right="1431" w:left="1430" w:firstLine="0"/>
        <w:jc w:val="center"/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KARY UMOWNE</w:t>
      </w:r>
    </w:p>
    <w:p>
      <w:pPr>
        <w:numPr>
          <w:ilvl w:val="0"/>
          <w:numId w:val="99"/>
        </w:numPr>
        <w:tabs>
          <w:tab w:val="left" w:pos="453" w:leader="none"/>
        </w:tabs>
        <w:spacing w:before="27" w:after="0" w:line="256"/>
        <w:ind w:right="122" w:left="116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W razie niewykonania lub nienale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żytego wykonania postanowień niniejszej umowy przez stronę, zapłaci ona drugiej stronie karę</w:t>
      </w:r>
      <w:r>
        <w:rPr>
          <w:rFonts w:ascii="Book Antiqua" w:hAnsi="Book Antiqua" w:cs="Book Antiqua" w:eastAsia="Book Antiqua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umowną.</w:t>
      </w:r>
    </w:p>
    <w:p>
      <w:pPr>
        <w:numPr>
          <w:ilvl w:val="0"/>
          <w:numId w:val="99"/>
        </w:numPr>
        <w:tabs>
          <w:tab w:val="left" w:pos="357" w:leader="none"/>
        </w:tabs>
        <w:spacing w:before="0" w:after="0" w:line="240"/>
        <w:ind w:right="0" w:left="356" w:hanging="24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Wykonawca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zap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łaci </w:t>
      </w: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Zamawiającemu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kary</w:t>
      </w:r>
      <w:r>
        <w:rPr>
          <w:rFonts w:ascii="Book Antiqua" w:hAnsi="Book Antiqua" w:cs="Book Antiqua" w:eastAsia="Book Antiqua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umowne:</w:t>
      </w:r>
    </w:p>
    <w:p>
      <w:pPr>
        <w:numPr>
          <w:ilvl w:val="0"/>
          <w:numId w:val="99"/>
        </w:numPr>
        <w:tabs>
          <w:tab w:val="left" w:pos="417" w:leader="none"/>
        </w:tabs>
        <w:spacing w:before="24" w:after="0" w:line="256"/>
        <w:ind w:right="117" w:left="116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za nieterminowe wykonanie przedmiotu umowy - w wysoko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ści 0,2 % wartości wynagrodzenia, określonego w § 4 ust. 1, za każdy dzień</w:t>
      </w:r>
      <w:r>
        <w:rPr>
          <w:rFonts w:ascii="Book Antiqua" w:hAnsi="Book Antiqua" w:cs="Book Antiqua" w:eastAsia="Book Antiqua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opóźnienia,</w:t>
      </w:r>
    </w:p>
    <w:p>
      <w:pPr>
        <w:numPr>
          <w:ilvl w:val="0"/>
          <w:numId w:val="99"/>
        </w:numPr>
        <w:tabs>
          <w:tab w:val="left" w:pos="429" w:leader="none"/>
        </w:tabs>
        <w:spacing w:before="0" w:after="0" w:line="256"/>
        <w:ind w:right="114" w:left="116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za opó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źnienie w usunięciu wad i usterek stwierdzonych przy odbiorze lub w okresie gwarancji - w wysokości 0,4 % wartości wynagrodzenia, określonego w § 4 ust. 1, za każdy dzień opóźnienia, liczonego od dnia wyznaczonego na usunięcie wad, za każdy stwierdzony</w:t>
      </w:r>
      <w:r>
        <w:rPr>
          <w:rFonts w:ascii="Book Antiqua" w:hAnsi="Book Antiqua" w:cs="Book Antiqua" w:eastAsia="Book Antiqua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przypadek,</w:t>
      </w:r>
    </w:p>
    <w:p>
      <w:pPr>
        <w:numPr>
          <w:ilvl w:val="0"/>
          <w:numId w:val="99"/>
        </w:numPr>
        <w:tabs>
          <w:tab w:val="left" w:pos="455" w:leader="none"/>
        </w:tabs>
        <w:spacing w:before="24" w:after="0" w:line="259"/>
        <w:ind w:right="115" w:left="116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z tytu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łu odstąpienia od umowy z przyczyn zależnych od </w:t>
      </w: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Wykonawcy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- w wysokości 10 % wartości wynagrodzenia, określonego w § 4 ust.</w:t>
      </w:r>
      <w:r>
        <w:rPr>
          <w:rFonts w:ascii="Book Antiqua" w:hAnsi="Book Antiqua" w:cs="Book Antiqua" w:eastAsia="Book Antiqua"/>
          <w:color w:val="auto"/>
          <w:spacing w:val="-16"/>
          <w:position w:val="0"/>
          <w:sz w:val="24"/>
          <w:shd w:fill="auto" w:val="clear"/>
        </w:rPr>
        <w:t xml:space="preserve">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1,</w:t>
      </w:r>
    </w:p>
    <w:p>
      <w:pPr>
        <w:numPr>
          <w:ilvl w:val="0"/>
          <w:numId w:val="99"/>
        </w:numPr>
        <w:tabs>
          <w:tab w:val="left" w:pos="494" w:leader="none"/>
        </w:tabs>
        <w:spacing w:before="0" w:after="0" w:line="256"/>
        <w:ind w:right="118" w:left="116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w innych przypadkach niewykonania lub nienale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żytego wykonania przez </w:t>
      </w: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Wykonawcę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obowiązków wynikających z umowy - w wysokości 10 % wartości wynagrodzenia, określonego w § 4 ust. 1, za każdy stwierdzony</w:t>
      </w:r>
      <w:r>
        <w:rPr>
          <w:rFonts w:ascii="Book Antiqua" w:hAnsi="Book Antiqua" w:cs="Book Antiqua" w:eastAsia="Book Antiqua"/>
          <w:color w:val="auto"/>
          <w:spacing w:val="-15"/>
          <w:position w:val="0"/>
          <w:sz w:val="24"/>
          <w:shd w:fill="auto" w:val="clear"/>
        </w:rPr>
        <w:t xml:space="preserve">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przypadek.</w:t>
      </w:r>
    </w:p>
    <w:p>
      <w:pPr>
        <w:numPr>
          <w:ilvl w:val="0"/>
          <w:numId w:val="99"/>
        </w:numPr>
        <w:tabs>
          <w:tab w:val="left" w:pos="359" w:leader="none"/>
        </w:tabs>
        <w:spacing w:before="0" w:after="0" w:line="256"/>
        <w:ind w:right="121" w:left="116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Zamawiaj</w:t>
      </w: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ący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zapłaci </w:t>
      </w: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Wykonawcy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karę umowną z tytułu odstąpienia od umowy z winy </w:t>
      </w: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Zamawiającego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- w wysokości 10 % wartości wynagrodzenia, określonego w § 4 ust.</w:t>
      </w:r>
      <w:r>
        <w:rPr>
          <w:rFonts w:ascii="Book Antiqua" w:hAnsi="Book Antiqua" w:cs="Book Antiqua" w:eastAsia="Book Antiqua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1.</w:t>
      </w:r>
    </w:p>
    <w:p>
      <w:pPr>
        <w:numPr>
          <w:ilvl w:val="0"/>
          <w:numId w:val="99"/>
        </w:numPr>
        <w:tabs>
          <w:tab w:val="left" w:pos="407" w:leader="none"/>
        </w:tabs>
        <w:spacing w:before="0" w:after="0" w:line="256"/>
        <w:ind w:right="115" w:left="116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Stronom przys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ługuje prawo do dochodzenia odszkodowania przewyższającego karę umowną - do wysokości rzeczywiście poniesionej</w:t>
      </w:r>
      <w:r>
        <w:rPr>
          <w:rFonts w:ascii="Book Antiqua" w:hAnsi="Book Antiqua" w:cs="Book Antiqua" w:eastAsia="Book Antiqua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szkody.</w:t>
      </w:r>
    </w:p>
    <w:p>
      <w:pPr>
        <w:numPr>
          <w:ilvl w:val="0"/>
          <w:numId w:val="99"/>
        </w:numPr>
        <w:tabs>
          <w:tab w:val="left" w:pos="403" w:leader="none"/>
        </w:tabs>
        <w:spacing w:before="2" w:after="0" w:line="256"/>
        <w:ind w:right="122" w:left="116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Zamawiaj</w:t>
      </w: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ącemu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przysługuje prawo do potrącenia kar umownych z należności stwierdzonych fakturą</w:t>
      </w:r>
      <w:r>
        <w:rPr>
          <w:rFonts w:ascii="Book Antiqua" w:hAnsi="Book Antiqua" w:cs="Book Antiqua" w:eastAsia="Book Antiqua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Wykonawcy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numPr>
          <w:ilvl w:val="0"/>
          <w:numId w:val="99"/>
        </w:numPr>
        <w:tabs>
          <w:tab w:val="left" w:pos="501" w:leader="none"/>
        </w:tabs>
        <w:spacing w:before="0" w:after="0" w:line="259"/>
        <w:ind w:right="114" w:left="116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Strony za obopólnym porozumieniem mog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ą odstąpić od naliczania kar umownych.</w:t>
      </w:r>
    </w:p>
    <w:p>
      <w:pPr>
        <w:spacing w:before="10" w:after="0" w:line="240"/>
        <w:ind w:right="0" w:left="0" w:firstLine="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5"/>
          <w:shd w:fill="auto" w:val="clear"/>
        </w:rPr>
      </w:pPr>
    </w:p>
    <w:p>
      <w:pPr>
        <w:spacing w:before="0" w:after="0" w:line="240"/>
        <w:ind w:right="1430" w:left="1430" w:firstLine="0"/>
        <w:jc w:val="center"/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§ 12</w:t>
      </w:r>
    </w:p>
    <w:p>
      <w:pPr>
        <w:spacing w:before="32" w:after="0" w:line="240"/>
        <w:ind w:right="1431" w:left="1430" w:firstLine="0"/>
        <w:jc w:val="center"/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ODPOWIEDZIALNO</w:t>
      </w: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ŚĆ ZA SZKODY</w:t>
      </w:r>
    </w:p>
    <w:p>
      <w:pPr>
        <w:numPr>
          <w:ilvl w:val="0"/>
          <w:numId w:val="112"/>
        </w:numPr>
        <w:tabs>
          <w:tab w:val="left" w:pos="405" w:leader="none"/>
        </w:tabs>
        <w:spacing w:before="25" w:after="0" w:line="256"/>
        <w:ind w:right="122" w:left="116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Wykonawca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ponosi odpowiedzialno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ść za wszelkie szkody, w tym wobec osób trzecich wyrządzone w czasie realizacji przedmiotu</w:t>
      </w:r>
      <w:r>
        <w:rPr>
          <w:rFonts w:ascii="Book Antiqua" w:hAnsi="Book Antiqua" w:cs="Book Antiqua" w:eastAsia="Book Antiqua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umowy.</w:t>
      </w:r>
    </w:p>
    <w:p>
      <w:pPr>
        <w:numPr>
          <w:ilvl w:val="0"/>
          <w:numId w:val="112"/>
        </w:numPr>
        <w:tabs>
          <w:tab w:val="left" w:pos="414" w:leader="none"/>
        </w:tabs>
        <w:spacing w:before="2" w:after="0" w:line="256"/>
        <w:ind w:right="115" w:left="116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Odpowiedzialno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ść, o której mowa w ust. 1, m.in. dotyczy zrekompensowania przez </w:t>
      </w: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Wykonawcę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ewentualnych szkód wyrządzonych</w:t>
      </w:r>
      <w:r>
        <w:rPr>
          <w:rFonts w:ascii="Book Antiqua" w:hAnsi="Book Antiqua" w:cs="Book Antiqua" w:eastAsia="Book Antiqua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Zamawiającemu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3" w:after="0" w:line="240"/>
        <w:ind w:right="0" w:left="0" w:firstLine="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1430" w:left="1430" w:firstLine="0"/>
        <w:jc w:val="center"/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§ 13</w:t>
      </w:r>
    </w:p>
    <w:p>
      <w:pPr>
        <w:spacing w:before="30" w:after="0" w:line="240"/>
        <w:ind w:right="1431" w:left="1430" w:firstLine="0"/>
        <w:jc w:val="center"/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ZMIANA UMOWY</w:t>
      </w:r>
    </w:p>
    <w:p>
      <w:pPr>
        <w:numPr>
          <w:ilvl w:val="0"/>
          <w:numId w:val="117"/>
        </w:numPr>
        <w:tabs>
          <w:tab w:val="left" w:pos="412" w:leader="none"/>
        </w:tabs>
        <w:spacing w:before="25" w:after="0" w:line="256"/>
        <w:ind w:right="114" w:left="116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Dopuszczalna jest zmiana postanowie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ń zawartej umowy w stosunku do treści oferty, na podstawie której dokonano wyboru </w:t>
      </w: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Wykonawcy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, w przypadkach oraz na warunkach przewidzianych w ogłoszeniu o zamówieniu i specyfikacji istotnych warunków zamówienia właściwej dla przetargu, o którym mowa w § 1, tj. w sytuacji, o której mowa w § 5 ust.</w:t>
      </w:r>
      <w:r>
        <w:rPr>
          <w:rFonts w:ascii="Book Antiqua" w:hAnsi="Book Antiqua" w:cs="Book Antiqua" w:eastAsia="Book Antiqua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2.</w:t>
      </w:r>
    </w:p>
    <w:p>
      <w:pPr>
        <w:numPr>
          <w:ilvl w:val="0"/>
          <w:numId w:val="117"/>
        </w:numPr>
        <w:tabs>
          <w:tab w:val="left" w:pos="455" w:leader="none"/>
        </w:tabs>
        <w:spacing w:before="0" w:after="0" w:line="256"/>
        <w:ind w:right="114" w:left="116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Zakazuje si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ę zmian postanowień zawartej umowy lub umowy ramowej w stosunku do treści oferty, na podstawie której dokonano wyboru </w:t>
      </w: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Wykonawcy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, chyba, że zachodzi co najmniej jedna z następujących</w:t>
      </w:r>
      <w:r>
        <w:rPr>
          <w:rFonts w:ascii="Book Antiqua" w:hAnsi="Book Antiqua" w:cs="Book Antiqua" w:eastAsia="Book Antiqua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okoliczności:</w:t>
      </w:r>
    </w:p>
    <w:p>
      <w:pPr>
        <w:numPr>
          <w:ilvl w:val="0"/>
          <w:numId w:val="117"/>
        </w:numPr>
        <w:tabs>
          <w:tab w:val="left" w:pos="398" w:leader="none"/>
        </w:tabs>
        <w:spacing w:before="0" w:after="0" w:line="256"/>
        <w:ind w:right="112" w:left="116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zmiany dotycz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ą realizacji dodatkowych usług od dotychczasowego </w:t>
      </w: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Wykonawcy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, nieobjętych zamówieniem podstawowym, o ile stały się niezbędne i zostały  spełnione łącznie następujące</w:t>
      </w:r>
      <w:r>
        <w:rPr>
          <w:rFonts w:ascii="Book Antiqua" w:hAnsi="Book Antiqua" w:cs="Book Antiqua" w:eastAsia="Book Antiqua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warunki:</w:t>
      </w:r>
    </w:p>
    <w:p>
      <w:pPr>
        <w:numPr>
          <w:ilvl w:val="0"/>
          <w:numId w:val="117"/>
        </w:numPr>
        <w:tabs>
          <w:tab w:val="left" w:pos="405" w:leader="none"/>
        </w:tabs>
        <w:spacing w:before="0" w:after="0" w:line="259"/>
        <w:ind w:right="120" w:left="116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zmiana </w:t>
      </w: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Wykonawcy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nie mo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że zostać dokonana z powodów ekonomicznych lub technicznych, w szczególności dotyczących zamienności lub interoperacyjności sprzętu, usług lub instalacji, zamówionych w ramach zamówienia</w:t>
      </w:r>
      <w:r>
        <w:rPr>
          <w:rFonts w:ascii="Book Antiqua" w:hAnsi="Book Antiqua" w:cs="Book Antiqua" w:eastAsia="Book Antiqua"/>
          <w:color w:val="auto"/>
          <w:spacing w:val="-15"/>
          <w:position w:val="0"/>
          <w:sz w:val="24"/>
          <w:shd w:fill="auto" w:val="clear"/>
        </w:rPr>
        <w:t xml:space="preserve">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podstawowego,</w:t>
      </w:r>
    </w:p>
    <w:p>
      <w:pPr>
        <w:numPr>
          <w:ilvl w:val="0"/>
          <w:numId w:val="117"/>
        </w:numPr>
        <w:tabs>
          <w:tab w:val="left" w:pos="546" w:leader="none"/>
        </w:tabs>
        <w:spacing w:before="0" w:after="0" w:line="256"/>
        <w:ind w:right="120" w:left="116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zmiana </w:t>
      </w: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Wykonawcy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spowodowa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łaby istotną niedogodność lub znaczne zwiększenie kosztów dla</w:t>
      </w:r>
      <w:r>
        <w:rPr>
          <w:rFonts w:ascii="Book Antiqua" w:hAnsi="Book Antiqua" w:cs="Book Antiqua" w:eastAsia="Book Antiqua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Zamawiającego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,</w:t>
      </w:r>
    </w:p>
    <w:p>
      <w:pPr>
        <w:numPr>
          <w:ilvl w:val="0"/>
          <w:numId w:val="117"/>
        </w:numPr>
        <w:tabs>
          <w:tab w:val="left" w:pos="482" w:leader="none"/>
        </w:tabs>
        <w:spacing w:before="2" w:after="0" w:line="256"/>
        <w:ind w:right="121" w:left="116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warto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ść każdej kolejnej zmiany nie przekracza 50% wartości zamówienia określonej pierwotnie w umowie lub umowie</w:t>
      </w:r>
      <w:r>
        <w:rPr>
          <w:rFonts w:ascii="Book Antiqua" w:hAnsi="Book Antiqua" w:cs="Book Antiqua" w:eastAsia="Book Antiqua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ramowej;</w:t>
      </w:r>
    </w:p>
    <w:p>
      <w:pPr>
        <w:numPr>
          <w:ilvl w:val="0"/>
          <w:numId w:val="117"/>
        </w:numPr>
        <w:tabs>
          <w:tab w:val="left" w:pos="376" w:leader="none"/>
        </w:tabs>
        <w:spacing w:before="24" w:after="0" w:line="240"/>
        <w:ind w:right="0" w:left="375" w:hanging="259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zosta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ły spełnione łącznie następujące</w:t>
      </w:r>
      <w:r>
        <w:rPr>
          <w:rFonts w:ascii="Book Antiqua" w:hAnsi="Book Antiqua" w:cs="Book Antiqua" w:eastAsia="Book Antiqua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warunki:</w:t>
      </w:r>
    </w:p>
    <w:p>
      <w:pPr>
        <w:numPr>
          <w:ilvl w:val="0"/>
          <w:numId w:val="117"/>
        </w:numPr>
        <w:tabs>
          <w:tab w:val="left" w:pos="525" w:leader="none"/>
        </w:tabs>
        <w:spacing w:before="23" w:after="0" w:line="240"/>
        <w:ind w:right="0" w:left="116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konieczno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ść   zmiany   umowy   spowodowana   jest   okolicznościami,    </w:t>
      </w:r>
      <w:r>
        <w:rPr>
          <w:rFonts w:ascii="Book Antiqua" w:hAnsi="Book Antiqua" w:cs="Book Antiqua" w:eastAsia="Book Antiqua"/>
          <w:color w:val="auto"/>
          <w:spacing w:val="24"/>
          <w:position w:val="0"/>
          <w:sz w:val="24"/>
          <w:shd w:fill="auto" w:val="clear"/>
        </w:rPr>
        <w:t xml:space="preserve">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których</w:t>
      </w:r>
    </w:p>
    <w:p>
      <w:pPr>
        <w:spacing w:before="21" w:after="0" w:line="240"/>
        <w:ind w:right="0" w:left="116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Zamawiaj</w:t>
      </w: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ący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, działając z należytą starannością, nie mógł przewidzieć,</w:t>
      </w:r>
    </w:p>
    <w:p>
      <w:pPr>
        <w:numPr>
          <w:ilvl w:val="0"/>
          <w:numId w:val="126"/>
        </w:numPr>
        <w:tabs>
          <w:tab w:val="left" w:pos="393" w:leader="none"/>
        </w:tabs>
        <w:spacing w:before="21" w:after="0" w:line="259"/>
        <w:ind w:right="121" w:left="116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warto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ść zmiany nie przekracza 50% wartości zamówienia określonej pierwotnie w umowie;</w:t>
      </w:r>
    </w:p>
    <w:p>
      <w:pPr>
        <w:numPr>
          <w:ilvl w:val="0"/>
          <w:numId w:val="126"/>
        </w:numPr>
        <w:tabs>
          <w:tab w:val="left" w:pos="460" w:leader="none"/>
        </w:tabs>
        <w:spacing w:before="0" w:after="0" w:line="295"/>
        <w:ind w:right="0" w:left="459" w:hanging="343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Wykonawc</w:t>
      </w: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ę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,  któremu  </w:t>
      </w: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Zamawiający 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udzielił  zamówienia,  ma  zastąpić   </w:t>
      </w:r>
      <w:r>
        <w:rPr>
          <w:rFonts w:ascii="Book Antiqua" w:hAnsi="Book Antiqua" w:cs="Book Antiqua" w:eastAsia="Book Antiqua"/>
          <w:color w:val="auto"/>
          <w:spacing w:val="28"/>
          <w:position w:val="0"/>
          <w:sz w:val="24"/>
          <w:shd w:fill="auto" w:val="clear"/>
        </w:rPr>
        <w:t xml:space="preserve">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nowy</w:t>
      </w:r>
    </w:p>
    <w:p>
      <w:pPr>
        <w:spacing w:before="21" w:after="0" w:line="240"/>
        <w:ind w:right="0" w:left="116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Wykonawca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numPr>
          <w:ilvl w:val="0"/>
          <w:numId w:val="129"/>
        </w:numPr>
        <w:tabs>
          <w:tab w:val="left" w:pos="376" w:leader="none"/>
        </w:tabs>
        <w:spacing w:before="23" w:after="0" w:line="240"/>
        <w:ind w:right="0" w:left="116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na podstawie postanowie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ń</w:t>
      </w:r>
      <w:r>
        <w:rPr>
          <w:rFonts w:ascii="Book Antiqua" w:hAnsi="Book Antiqua" w:cs="Book Antiqua" w:eastAsia="Book Antiqua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umownych,</w:t>
      </w:r>
    </w:p>
    <w:p>
      <w:pPr>
        <w:numPr>
          <w:ilvl w:val="0"/>
          <w:numId w:val="129"/>
        </w:numPr>
        <w:tabs>
          <w:tab w:val="left" w:pos="429" w:leader="none"/>
        </w:tabs>
        <w:spacing w:before="21" w:after="0" w:line="256"/>
        <w:ind w:right="116" w:left="116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w wyniku po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łączenia, podziału, przekształcenia, upadłości, restrukturyzacji lub nabycia dotychczasowego </w:t>
      </w: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Wykonawcy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lub jego przedsiębiorstwa, o ile nowy </w:t>
      </w: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Wykonawca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spełnia warunki udziału w postępowaniu, nie zachodzą wobec niego podstawy wykluczenia oraz nie pociąga to za sobą innych istotnych zmian</w:t>
      </w:r>
      <w:r>
        <w:rPr>
          <w:rFonts w:ascii="Book Antiqua" w:hAnsi="Book Antiqua" w:cs="Book Antiqua" w:eastAsia="Book Antiqua"/>
          <w:color w:val="auto"/>
          <w:spacing w:val="-19"/>
          <w:position w:val="0"/>
          <w:sz w:val="24"/>
          <w:shd w:fill="auto" w:val="clear"/>
        </w:rPr>
        <w:t xml:space="preserve">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umowy,</w:t>
      </w:r>
    </w:p>
    <w:p>
      <w:pPr>
        <w:numPr>
          <w:ilvl w:val="0"/>
          <w:numId w:val="129"/>
        </w:numPr>
        <w:tabs>
          <w:tab w:val="left" w:pos="410" w:leader="none"/>
        </w:tabs>
        <w:spacing w:before="0" w:after="0" w:line="259"/>
        <w:ind w:right="113" w:left="116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w wyniku przej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ęcia przez </w:t>
      </w: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Zamawiającego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zobowiązań </w:t>
      </w: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Wykonawcy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względem jego</w:t>
      </w:r>
      <w:r>
        <w:rPr>
          <w:rFonts w:ascii="Book Antiqua" w:hAnsi="Book Antiqua" w:cs="Book Antiqua" w:eastAsia="Book Antiqua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Podwykonawców;</w:t>
      </w:r>
    </w:p>
    <w:p>
      <w:pPr>
        <w:numPr>
          <w:ilvl w:val="0"/>
          <w:numId w:val="129"/>
        </w:numPr>
        <w:tabs>
          <w:tab w:val="left" w:pos="376" w:leader="none"/>
        </w:tabs>
        <w:spacing w:before="0" w:after="0" w:line="295"/>
        <w:ind w:right="0" w:left="375" w:hanging="259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zmiany, niezale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żnie od ich wartości, nie są istotne w rozumieniu ust.</w:t>
      </w:r>
      <w:r>
        <w:rPr>
          <w:rFonts w:ascii="Book Antiqua" w:hAnsi="Book Antiqua" w:cs="Book Antiqua" w:eastAsia="Book Antiqua"/>
          <w:color w:val="auto"/>
          <w:spacing w:val="-18"/>
          <w:position w:val="0"/>
          <w:sz w:val="24"/>
          <w:shd w:fill="auto" w:val="clear"/>
        </w:rPr>
        <w:t xml:space="preserve">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3;</w:t>
      </w:r>
    </w:p>
    <w:p>
      <w:pPr>
        <w:numPr>
          <w:ilvl w:val="0"/>
          <w:numId w:val="129"/>
        </w:numPr>
        <w:tabs>
          <w:tab w:val="left" w:pos="398" w:leader="none"/>
        </w:tabs>
        <w:spacing w:before="21" w:after="0" w:line="256"/>
        <w:ind w:right="114" w:left="116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łączna wartość zmian jest mniejsza niż kwoty określone w przepisach wydanych na podstawie art. 11 ust. 8 uPzp i jest mniejsza od 10% wartości zamówienia określonej pierwotnie w umowie w przypadku zamówień na usługi lub dostawy albo w przypadku zamówień na roboty budowlane – jest mniejsza od 15% wartości zamówienia określonej pierwotnie w</w:t>
      </w:r>
      <w:r>
        <w:rPr>
          <w:rFonts w:ascii="Book Antiqua" w:hAnsi="Book Antiqua" w:cs="Book Antiqua" w:eastAsia="Book Antiqua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umowie.</w:t>
      </w:r>
    </w:p>
    <w:p>
      <w:pPr>
        <w:numPr>
          <w:ilvl w:val="0"/>
          <w:numId w:val="129"/>
        </w:numPr>
        <w:tabs>
          <w:tab w:val="left" w:pos="357" w:leader="none"/>
        </w:tabs>
        <w:spacing w:before="0" w:after="0" w:line="240"/>
        <w:ind w:right="0" w:left="356" w:hanging="24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Zmian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ę postanowień zawartych w umowie uznaje się za istotną,</w:t>
      </w:r>
      <w:r>
        <w:rPr>
          <w:rFonts w:ascii="Book Antiqua" w:hAnsi="Book Antiqua" w:cs="Book Antiqua" w:eastAsia="Book Antiqua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jeżeli:</w:t>
      </w:r>
    </w:p>
    <w:p>
      <w:pPr>
        <w:numPr>
          <w:ilvl w:val="0"/>
          <w:numId w:val="129"/>
        </w:numPr>
        <w:tabs>
          <w:tab w:val="left" w:pos="395" w:leader="none"/>
        </w:tabs>
        <w:spacing w:before="21" w:after="0" w:line="259"/>
        <w:ind w:right="123" w:left="116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zmienia ogólny charakter umowy w stosunku do charakteru umowy lub umowy ramowej w pierwotnym</w:t>
      </w:r>
      <w:r>
        <w:rPr>
          <w:rFonts w:ascii="Book Antiqua" w:hAnsi="Book Antiqua" w:cs="Book Antiqua" w:eastAsia="Book Antiqua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brzmieniu;</w:t>
      </w:r>
    </w:p>
    <w:p>
      <w:pPr>
        <w:numPr>
          <w:ilvl w:val="0"/>
          <w:numId w:val="129"/>
        </w:numPr>
        <w:tabs>
          <w:tab w:val="left" w:pos="486" w:leader="none"/>
        </w:tabs>
        <w:spacing w:before="0" w:after="0" w:line="256"/>
        <w:ind w:right="122" w:left="116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nie zmienia ogólnego charakteru umowy i zachodzi co najmniej jedna z nast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ępujących</w:t>
      </w:r>
      <w:r>
        <w:rPr>
          <w:rFonts w:ascii="Book Antiqua" w:hAnsi="Book Antiqua" w:cs="Book Antiqua" w:eastAsia="Book Antiqua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okoliczności:</w:t>
      </w:r>
    </w:p>
    <w:p>
      <w:pPr>
        <w:numPr>
          <w:ilvl w:val="0"/>
          <w:numId w:val="129"/>
        </w:numPr>
        <w:tabs>
          <w:tab w:val="left" w:pos="417" w:leader="none"/>
        </w:tabs>
        <w:spacing w:before="3" w:after="0" w:line="256"/>
        <w:ind w:right="113" w:left="116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zmiana wprowadza warunki, które, gdyby by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ły postawione w postępowaniu o udzielenie zamówienia, to w tym postępowaniu wzięliby lub mogliby wziąć udział inni </w:t>
      </w: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Wykonawcy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lub przyjęto by oferty innej</w:t>
      </w:r>
      <w:r>
        <w:rPr>
          <w:rFonts w:ascii="Book Antiqua" w:hAnsi="Book Antiqua" w:cs="Book Antiqua" w:eastAsia="Book Antiqua"/>
          <w:color w:val="auto"/>
          <w:spacing w:val="-15"/>
          <w:position w:val="0"/>
          <w:sz w:val="24"/>
          <w:shd w:fill="auto" w:val="clear"/>
        </w:rPr>
        <w:t xml:space="preserve">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treści,</w:t>
      </w:r>
    </w:p>
    <w:p>
      <w:pPr>
        <w:numPr>
          <w:ilvl w:val="0"/>
          <w:numId w:val="129"/>
        </w:numPr>
        <w:tabs>
          <w:tab w:val="left" w:pos="450" w:leader="none"/>
        </w:tabs>
        <w:spacing w:before="2" w:after="0" w:line="256"/>
        <w:ind w:right="113" w:left="116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zmiana narusza równowag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ę ekonomiczną umowy na korzyść </w:t>
      </w: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Wykonawcy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w sposób nieprzewidziany pierwotnie w umowie lub umowie</w:t>
      </w:r>
      <w:r>
        <w:rPr>
          <w:rFonts w:ascii="Book Antiqua" w:hAnsi="Book Antiqua" w:cs="Book Antiqua" w:eastAsia="Book Antiqua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ramowej,</w:t>
      </w:r>
    </w:p>
    <w:p>
      <w:pPr>
        <w:numPr>
          <w:ilvl w:val="0"/>
          <w:numId w:val="129"/>
        </w:numPr>
        <w:tabs>
          <w:tab w:val="left" w:pos="479" w:leader="none"/>
        </w:tabs>
        <w:spacing w:before="0" w:after="0" w:line="259"/>
        <w:ind w:right="114" w:left="116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zmiana znacznie rozszerza lub zmniejsza zakres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świadczeń i zobowiązań wynikający z</w:t>
      </w:r>
      <w:r>
        <w:rPr>
          <w:rFonts w:ascii="Book Antiqua" w:hAnsi="Book Antiqua" w:cs="Book Antiqua" w:eastAsia="Book Antiqua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umowy,</w:t>
      </w:r>
    </w:p>
    <w:p>
      <w:pPr>
        <w:numPr>
          <w:ilvl w:val="0"/>
          <w:numId w:val="129"/>
        </w:numPr>
        <w:tabs>
          <w:tab w:val="left" w:pos="438" w:leader="none"/>
        </w:tabs>
        <w:spacing w:before="0" w:after="0" w:line="256"/>
        <w:ind w:right="120" w:left="116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polega na zast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ąpieniu Wykonawcy, któremu Zamawiający udzielił zamówienia, nowym </w:t>
      </w: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Wykonawcą,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w przypadkach innych niż wymienione w ust. 2 pkt</w:t>
      </w:r>
      <w:r>
        <w:rPr>
          <w:rFonts w:ascii="Book Antiqua" w:hAnsi="Book Antiqua" w:cs="Book Antiqua" w:eastAsia="Book Antiqua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3.</w:t>
      </w:r>
    </w:p>
    <w:p>
      <w:pPr>
        <w:numPr>
          <w:ilvl w:val="0"/>
          <w:numId w:val="129"/>
        </w:numPr>
        <w:tabs>
          <w:tab w:val="left" w:pos="357" w:leader="none"/>
        </w:tabs>
        <w:spacing w:before="2" w:after="0" w:line="240"/>
        <w:ind w:right="0" w:left="356" w:hanging="24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Zmiana umowy mo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że nastąpić w formie pisemnej pod rygorem</w:t>
      </w:r>
      <w:r>
        <w:rPr>
          <w:rFonts w:ascii="Book Antiqua" w:hAnsi="Book Antiqua" w:cs="Book Antiqua" w:eastAsia="Book Antiqua"/>
          <w:color w:val="auto"/>
          <w:spacing w:val="-21"/>
          <w:position w:val="0"/>
          <w:sz w:val="24"/>
          <w:shd w:fill="auto" w:val="clear"/>
        </w:rPr>
        <w:t xml:space="preserve">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nieważności.</w:t>
      </w:r>
    </w:p>
    <w:p>
      <w:pPr>
        <w:spacing w:before="9" w:after="0" w:line="240"/>
        <w:ind w:right="0" w:left="0" w:firstLine="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7"/>
          <w:shd w:fill="auto" w:val="clear"/>
        </w:rPr>
      </w:pPr>
    </w:p>
    <w:p>
      <w:pPr>
        <w:spacing w:before="0" w:after="0" w:line="240"/>
        <w:ind w:right="1430" w:left="1430" w:firstLine="0"/>
        <w:jc w:val="center"/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§ 14</w:t>
      </w:r>
    </w:p>
    <w:p>
      <w:pPr>
        <w:spacing w:before="33" w:after="0" w:line="240"/>
        <w:ind w:right="1431" w:left="1430" w:firstLine="0"/>
        <w:jc w:val="center"/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POSTANOWIENIA KO</w:t>
      </w: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ŃCOWE</w:t>
      </w:r>
    </w:p>
    <w:p>
      <w:pPr>
        <w:numPr>
          <w:ilvl w:val="0"/>
          <w:numId w:val="145"/>
        </w:numPr>
        <w:tabs>
          <w:tab w:val="left" w:pos="426" w:leader="none"/>
        </w:tabs>
        <w:spacing w:before="25" w:after="0" w:line="256"/>
        <w:ind w:right="115" w:left="116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W sprawach nieuregulowanych niniejsz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ą umową mają zastosowanie przepisy kodeksu cywilnego oraz właściwe przepisy</w:t>
      </w:r>
      <w:r>
        <w:rPr>
          <w:rFonts w:ascii="Book Antiqua" w:hAnsi="Book Antiqua" w:cs="Book Antiqua" w:eastAsia="Book Antiqua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szczególne.</w:t>
      </w:r>
    </w:p>
    <w:p>
      <w:pPr>
        <w:spacing w:before="0" w:after="0" w:line="256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47"/>
        </w:numPr>
        <w:tabs>
          <w:tab w:val="left" w:pos="371" w:leader="none"/>
        </w:tabs>
        <w:spacing w:before="24" w:after="0" w:line="256"/>
        <w:ind w:right="102" w:left="116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Mog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ące wyniknąć spory ze stosunku objętego niniejszą umową, strony poddadzą pod rozstrzygnięcie rzeczowo właściwego sądu, określonego według siedziby </w:t>
      </w: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Zamawiającego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numPr>
          <w:ilvl w:val="0"/>
          <w:numId w:val="147"/>
        </w:numPr>
        <w:tabs>
          <w:tab w:val="left" w:pos="424" w:leader="none"/>
        </w:tabs>
        <w:spacing w:before="0" w:after="0" w:line="259"/>
        <w:ind w:right="98" w:left="116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Umowa zosta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ła sporządzona w 3 jednobrzmiących egzemplarzach, z czego 2 egzemplarze otrzymuje </w:t>
      </w: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Zamawiający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i 1 egzemplarz -</w:t>
      </w:r>
      <w:r>
        <w:rPr>
          <w:rFonts w:ascii="Book Antiqua" w:hAnsi="Book Antiqua" w:cs="Book Antiqua" w:eastAsia="Book Antiqua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Wykonawca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</w:p>
    <w:p>
      <w:pPr>
        <w:spacing w:before="8" w:after="0" w:line="240"/>
        <w:ind w:right="0" w:left="0" w:firstLine="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7"/>
          <w:shd w:fill="auto" w:val="clear"/>
        </w:rPr>
      </w:pPr>
    </w:p>
    <w:p>
      <w:pPr>
        <w:tabs>
          <w:tab w:val="left" w:pos="7223" w:leader="none"/>
        </w:tabs>
        <w:spacing w:before="1" w:after="0" w:line="240"/>
        <w:ind w:right="0" w:left="116" w:firstLine="0"/>
        <w:jc w:val="both"/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Wykonawca:</w:t>
        <w:tab/>
        <w:t xml:space="preserve">Zamawiaj</w:t>
      </w: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ący: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num w:numId="12">
    <w:abstractNumId w:val="120"/>
  </w:num>
  <w:num w:numId="14">
    <w:abstractNumId w:val="114"/>
  </w:num>
  <w:num w:numId="23">
    <w:abstractNumId w:val="108"/>
  </w:num>
  <w:num w:numId="28">
    <w:abstractNumId w:val="102"/>
  </w:num>
  <w:num w:numId="30">
    <w:abstractNumId w:val="96"/>
  </w:num>
  <w:num w:numId="38">
    <w:abstractNumId w:val="90"/>
  </w:num>
  <w:num w:numId="53">
    <w:abstractNumId w:val="84"/>
  </w:num>
  <w:num w:numId="60">
    <w:abstractNumId w:val="78"/>
  </w:num>
  <w:num w:numId="62">
    <w:abstractNumId w:val="72"/>
  </w:num>
  <w:num w:numId="68">
    <w:abstractNumId w:val="66"/>
  </w:num>
  <w:num w:numId="72">
    <w:abstractNumId w:val="60"/>
  </w:num>
  <w:num w:numId="78">
    <w:abstractNumId w:val="54"/>
  </w:num>
  <w:num w:numId="83">
    <w:abstractNumId w:val="48"/>
  </w:num>
  <w:num w:numId="86">
    <w:abstractNumId w:val="42"/>
  </w:num>
  <w:num w:numId="99">
    <w:abstractNumId w:val="36"/>
  </w:num>
  <w:num w:numId="112">
    <w:abstractNumId w:val="30"/>
  </w:num>
  <w:num w:numId="117">
    <w:abstractNumId w:val="24"/>
  </w:num>
  <w:num w:numId="126">
    <w:abstractNumId w:val="18"/>
  </w:num>
  <w:num w:numId="129">
    <w:abstractNumId w:val="12"/>
  </w:num>
  <w:num w:numId="145">
    <w:abstractNumId w:val="6"/>
  </w:num>
  <w:num w:numId="14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